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4F" w:rsidRPr="0039183F" w:rsidRDefault="006E6E4F" w:rsidP="006E6E4F">
      <w:pPr>
        <w:pStyle w:val="Ttulo1"/>
        <w:ind w:firstLine="708"/>
        <w:jc w:val="both"/>
        <w:rPr>
          <w:rFonts w:ascii="Calibri" w:hAnsi="Calibri" w:cs="Calibri"/>
          <w:b w:val="0"/>
          <w:i w:val="0"/>
          <w:color w:val="AEAAAA" w:themeColor="background2" w:themeShade="BF"/>
          <w:sz w:val="26"/>
          <w:szCs w:val="26"/>
        </w:rPr>
      </w:pPr>
      <w:r w:rsidRPr="0039183F">
        <w:rPr>
          <w:rFonts w:ascii="Calibri" w:hAnsi="Calibri" w:cs="Calibri"/>
          <w:i w:val="0"/>
          <w:color w:val="AEAAAA" w:themeColor="background2" w:themeShade="BF"/>
          <w:sz w:val="26"/>
          <w:szCs w:val="26"/>
        </w:rPr>
        <w:t xml:space="preserve">León, Guanajuato, a </w:t>
      </w:r>
      <w:r w:rsidR="00E61B01">
        <w:rPr>
          <w:rFonts w:ascii="Calibri" w:hAnsi="Calibri" w:cs="Calibri"/>
          <w:i w:val="0"/>
          <w:color w:val="AEAAAA" w:themeColor="background2" w:themeShade="BF"/>
          <w:sz w:val="26"/>
          <w:szCs w:val="26"/>
        </w:rPr>
        <w:t>30</w:t>
      </w:r>
      <w:r>
        <w:rPr>
          <w:rFonts w:ascii="Calibri" w:hAnsi="Calibri" w:cs="Calibri"/>
          <w:i w:val="0"/>
          <w:color w:val="AEAAAA" w:themeColor="background2" w:themeShade="BF"/>
          <w:sz w:val="26"/>
          <w:szCs w:val="26"/>
        </w:rPr>
        <w:t xml:space="preserve"> </w:t>
      </w:r>
      <w:r w:rsidR="00E61B01">
        <w:rPr>
          <w:rFonts w:ascii="Calibri" w:hAnsi="Calibri" w:cs="Calibri"/>
          <w:i w:val="0"/>
          <w:color w:val="AEAAAA" w:themeColor="background2" w:themeShade="BF"/>
          <w:sz w:val="26"/>
          <w:szCs w:val="26"/>
        </w:rPr>
        <w:t>tr</w:t>
      </w:r>
      <w:r>
        <w:rPr>
          <w:rFonts w:ascii="Calibri" w:hAnsi="Calibri" w:cs="Calibri"/>
          <w:i w:val="0"/>
          <w:color w:val="AEAAAA" w:themeColor="background2" w:themeShade="BF"/>
          <w:sz w:val="26"/>
          <w:szCs w:val="26"/>
        </w:rPr>
        <w:t>eint</w:t>
      </w:r>
      <w:r w:rsidR="00E61B01">
        <w:rPr>
          <w:rFonts w:ascii="Calibri" w:hAnsi="Calibri" w:cs="Calibri"/>
          <w:i w:val="0"/>
          <w:color w:val="AEAAAA" w:themeColor="background2" w:themeShade="BF"/>
          <w:sz w:val="26"/>
          <w:szCs w:val="26"/>
        </w:rPr>
        <w:t>a</w:t>
      </w:r>
      <w:r w:rsidR="00F176B5">
        <w:rPr>
          <w:rFonts w:ascii="Calibri" w:hAnsi="Calibri" w:cs="Calibri"/>
          <w:i w:val="0"/>
          <w:color w:val="AEAAAA" w:themeColor="background2" w:themeShade="BF"/>
          <w:sz w:val="26"/>
          <w:szCs w:val="26"/>
        </w:rPr>
        <w:t xml:space="preserve"> </w:t>
      </w:r>
      <w:r w:rsidRPr="0039183F">
        <w:rPr>
          <w:rFonts w:ascii="Calibri" w:hAnsi="Calibri" w:cs="Calibri"/>
          <w:i w:val="0"/>
          <w:color w:val="AEAAAA" w:themeColor="background2" w:themeShade="BF"/>
          <w:sz w:val="26"/>
          <w:szCs w:val="26"/>
        </w:rPr>
        <w:t xml:space="preserve">de </w:t>
      </w:r>
      <w:r>
        <w:rPr>
          <w:rFonts w:ascii="Calibri" w:hAnsi="Calibri" w:cs="Calibri"/>
          <w:i w:val="0"/>
          <w:color w:val="AEAAAA" w:themeColor="background2" w:themeShade="BF"/>
          <w:sz w:val="26"/>
          <w:szCs w:val="26"/>
        </w:rPr>
        <w:t>junio</w:t>
      </w:r>
      <w:r w:rsidRPr="0039183F">
        <w:rPr>
          <w:rFonts w:ascii="Calibri" w:hAnsi="Calibri" w:cs="Calibri"/>
          <w:i w:val="0"/>
          <w:color w:val="AEAAAA" w:themeColor="background2" w:themeShade="BF"/>
          <w:sz w:val="26"/>
          <w:szCs w:val="26"/>
        </w:rPr>
        <w:t xml:space="preserve"> del año 2016 dos mil dieciséis</w:t>
      </w:r>
      <w:r w:rsidRPr="0039183F">
        <w:rPr>
          <w:rFonts w:ascii="Calibri" w:hAnsi="Calibri" w:cs="Calibri"/>
          <w:b w:val="0"/>
          <w:i w:val="0"/>
          <w:color w:val="AEAAAA" w:themeColor="background2" w:themeShade="BF"/>
          <w:sz w:val="26"/>
          <w:szCs w:val="26"/>
        </w:rPr>
        <w:t xml:space="preserve">. </w:t>
      </w:r>
      <w:r w:rsidR="00E61B01">
        <w:rPr>
          <w:rFonts w:ascii="Calibri" w:hAnsi="Calibri" w:cs="Calibri"/>
          <w:b w:val="0"/>
          <w:i w:val="0"/>
          <w:color w:val="AEAAAA" w:themeColor="background2" w:themeShade="BF"/>
          <w:sz w:val="26"/>
          <w:szCs w:val="26"/>
        </w:rPr>
        <w:t xml:space="preserve">. . </w:t>
      </w:r>
    </w:p>
    <w:p w:rsidR="006E6E4F" w:rsidRPr="0039183F" w:rsidRDefault="006E6E4F" w:rsidP="006E6E4F">
      <w:pPr>
        <w:rPr>
          <w:rFonts w:ascii="Calibri" w:hAnsi="Calibri" w:cs="Calibri"/>
          <w:color w:val="AEAAAA" w:themeColor="background2" w:themeShade="BF"/>
          <w:sz w:val="26"/>
          <w:szCs w:val="26"/>
          <w:lang w:val="es-MX"/>
        </w:rPr>
      </w:pPr>
    </w:p>
    <w:p w:rsidR="006E6E4F" w:rsidRPr="0039183F" w:rsidRDefault="006E6E4F" w:rsidP="006E6E4F">
      <w:pPr>
        <w:pStyle w:val="Textoindependiente"/>
        <w:ind w:firstLine="708"/>
        <w:rPr>
          <w:rFonts w:ascii="Calibri" w:hAnsi="Calibri" w:cs="Calibri"/>
          <w:color w:val="AEAAAA" w:themeColor="background2" w:themeShade="BF"/>
          <w:sz w:val="26"/>
          <w:szCs w:val="26"/>
        </w:rPr>
      </w:pPr>
      <w:r w:rsidRPr="0039183F">
        <w:rPr>
          <w:rFonts w:ascii="Calibri" w:hAnsi="Calibri" w:cs="Calibri"/>
          <w:b/>
          <w:bCs/>
          <w:i/>
          <w:iCs/>
          <w:color w:val="AEAAAA" w:themeColor="background2" w:themeShade="BF"/>
          <w:sz w:val="26"/>
          <w:szCs w:val="26"/>
          <w:lang w:val="es-ES"/>
        </w:rPr>
        <w:t>V I S T O S</w:t>
      </w:r>
      <w:r w:rsidRPr="0039183F">
        <w:rPr>
          <w:rFonts w:ascii="Calibri" w:hAnsi="Calibri" w:cs="Calibri"/>
          <w:bCs/>
          <w:iCs/>
          <w:color w:val="AEAAAA" w:themeColor="background2" w:themeShade="BF"/>
          <w:sz w:val="26"/>
          <w:szCs w:val="26"/>
          <w:lang w:val="es-ES"/>
        </w:rPr>
        <w:t xml:space="preserve">, </w:t>
      </w:r>
      <w:r w:rsidRPr="0039183F">
        <w:rPr>
          <w:rFonts w:ascii="Calibri" w:hAnsi="Calibri" w:cs="Calibri"/>
          <w:bCs/>
          <w:iCs/>
          <w:color w:val="AEAAAA" w:themeColor="background2" w:themeShade="BF"/>
          <w:sz w:val="26"/>
          <w:szCs w:val="26"/>
        </w:rPr>
        <w:t>para dictar sentencia definitiva,</w:t>
      </w:r>
      <w:r w:rsidRPr="0039183F">
        <w:rPr>
          <w:rFonts w:ascii="Calibri" w:hAnsi="Calibri" w:cs="Calibri"/>
          <w:color w:val="AEAAAA" w:themeColor="background2" w:themeShade="BF"/>
          <w:sz w:val="26"/>
          <w:szCs w:val="26"/>
        </w:rPr>
        <w:t xml:space="preserve"> los autos del proceso administrativo identificado con el número </w:t>
      </w:r>
      <w:r w:rsidRPr="006E6E4F">
        <w:rPr>
          <w:rFonts w:ascii="Calibri" w:hAnsi="Calibri" w:cs="Calibri"/>
          <w:b/>
          <w:color w:val="AEAAAA" w:themeColor="background2" w:themeShade="BF"/>
          <w:sz w:val="26"/>
          <w:szCs w:val="26"/>
        </w:rPr>
        <w:t>214</w:t>
      </w:r>
      <w:r w:rsidRPr="0039183F">
        <w:rPr>
          <w:rFonts w:ascii="Calibri" w:hAnsi="Calibri" w:cs="Calibri"/>
          <w:b/>
          <w:color w:val="AEAAAA" w:themeColor="background2" w:themeShade="BF"/>
          <w:sz w:val="26"/>
          <w:szCs w:val="26"/>
        </w:rPr>
        <w:t>/2016-JN</w:t>
      </w:r>
      <w:r w:rsidRPr="0039183F">
        <w:rPr>
          <w:rFonts w:ascii="Calibri" w:hAnsi="Calibri" w:cs="Calibri"/>
          <w:color w:val="AEAAAA" w:themeColor="background2" w:themeShade="BF"/>
          <w:sz w:val="26"/>
          <w:szCs w:val="26"/>
        </w:rPr>
        <w:t xml:space="preserve">, promovido por el ciudadano </w:t>
      </w:r>
      <w:r w:rsidR="0062382D">
        <w:rPr>
          <w:rFonts w:ascii="Calibri" w:hAnsi="Calibri" w:cs="Calibri"/>
          <w:b/>
          <w:color w:val="AEAAAA" w:themeColor="background2" w:themeShade="BF"/>
          <w:sz w:val="26"/>
          <w:szCs w:val="26"/>
        </w:rPr>
        <w:t>*****</w:t>
      </w:r>
      <w:r w:rsidRPr="0039183F">
        <w:rPr>
          <w:rFonts w:ascii="Calibri" w:hAnsi="Calibri" w:cs="Calibri"/>
          <w:b/>
          <w:color w:val="AEAAAA" w:themeColor="background2" w:themeShade="BF"/>
          <w:sz w:val="26"/>
          <w:szCs w:val="26"/>
        </w:rPr>
        <w:t>;</w:t>
      </w:r>
      <w:r w:rsidRPr="0039183F">
        <w:rPr>
          <w:rFonts w:ascii="Calibri" w:hAnsi="Calibri" w:cs="Calibri"/>
          <w:color w:val="AEAAAA" w:themeColor="background2" w:themeShade="BF"/>
          <w:sz w:val="26"/>
          <w:szCs w:val="26"/>
        </w:rPr>
        <w:t xml:space="preserve"> y,. . . . . . . . . . . . . . . . . . . . . . . . . . . . . . . . . . . . . . </w:t>
      </w:r>
      <w:r>
        <w:rPr>
          <w:rFonts w:ascii="Calibri" w:hAnsi="Calibri" w:cs="Calibri"/>
          <w:color w:val="AEAAAA" w:themeColor="background2" w:themeShade="BF"/>
          <w:sz w:val="26"/>
          <w:szCs w:val="26"/>
        </w:rPr>
        <w:t xml:space="preserve">. </w:t>
      </w:r>
    </w:p>
    <w:p w:rsidR="006E6E4F" w:rsidRPr="0039183F" w:rsidRDefault="006E6E4F" w:rsidP="006E6E4F">
      <w:pPr>
        <w:pStyle w:val="Textoindependiente"/>
        <w:rPr>
          <w:rFonts w:ascii="Calibri" w:hAnsi="Calibri" w:cs="Calibri"/>
          <w:color w:val="AEAAAA" w:themeColor="background2" w:themeShade="BF"/>
          <w:sz w:val="26"/>
          <w:szCs w:val="26"/>
        </w:rPr>
      </w:pPr>
    </w:p>
    <w:p w:rsidR="006E6E4F" w:rsidRPr="0039183F" w:rsidRDefault="006E6E4F" w:rsidP="006E6E4F">
      <w:pPr>
        <w:pStyle w:val="Textoindependiente"/>
        <w:rPr>
          <w:rFonts w:ascii="Calibri" w:hAnsi="Calibri" w:cs="Calibri"/>
          <w:color w:val="AEAAAA" w:themeColor="background2" w:themeShade="BF"/>
          <w:sz w:val="26"/>
          <w:szCs w:val="26"/>
        </w:rPr>
      </w:pPr>
    </w:p>
    <w:p w:rsidR="006E6E4F" w:rsidRPr="0039183F" w:rsidRDefault="006E6E4F" w:rsidP="006E6E4F">
      <w:pPr>
        <w:pStyle w:val="Textoindependiente"/>
        <w:ind w:firstLine="708"/>
        <w:jc w:val="center"/>
        <w:rPr>
          <w:rFonts w:ascii="Calibri" w:hAnsi="Calibri" w:cs="Calibri"/>
          <w:b/>
          <w:bCs/>
          <w:i/>
          <w:iCs/>
          <w:color w:val="AEAAAA" w:themeColor="background2" w:themeShade="BF"/>
          <w:sz w:val="26"/>
          <w:szCs w:val="26"/>
        </w:rPr>
      </w:pPr>
      <w:r w:rsidRPr="0039183F">
        <w:rPr>
          <w:rFonts w:ascii="Calibri" w:hAnsi="Calibri" w:cs="Calibri"/>
          <w:b/>
          <w:bCs/>
          <w:i/>
          <w:iCs/>
          <w:color w:val="AEAAAA" w:themeColor="background2" w:themeShade="BF"/>
          <w:sz w:val="26"/>
          <w:szCs w:val="26"/>
        </w:rPr>
        <w:t xml:space="preserve">C O N S I D E R A N D </w:t>
      </w:r>
      <w:proofErr w:type="gramStart"/>
      <w:r w:rsidRPr="0039183F">
        <w:rPr>
          <w:rFonts w:ascii="Calibri" w:hAnsi="Calibri" w:cs="Calibri"/>
          <w:b/>
          <w:bCs/>
          <w:i/>
          <w:iCs/>
          <w:color w:val="AEAAAA" w:themeColor="background2" w:themeShade="BF"/>
          <w:sz w:val="26"/>
          <w:szCs w:val="26"/>
        </w:rPr>
        <w:t>O :</w:t>
      </w:r>
      <w:proofErr w:type="gramEnd"/>
    </w:p>
    <w:p w:rsidR="006E6E4F" w:rsidRPr="0039183F" w:rsidRDefault="006E6E4F" w:rsidP="006E6E4F">
      <w:pPr>
        <w:pStyle w:val="Textoindependiente"/>
        <w:ind w:firstLine="708"/>
        <w:jc w:val="center"/>
        <w:rPr>
          <w:rFonts w:ascii="Calibri" w:hAnsi="Calibri" w:cs="Calibri"/>
          <w:b/>
          <w:bCs/>
          <w:color w:val="AEAAAA" w:themeColor="background2" w:themeShade="BF"/>
          <w:sz w:val="26"/>
          <w:szCs w:val="26"/>
        </w:rPr>
      </w:pPr>
    </w:p>
    <w:p w:rsidR="006E6E4F" w:rsidRPr="0039183F" w:rsidRDefault="006E6E4F" w:rsidP="006E6E4F">
      <w:pPr>
        <w:pStyle w:val="Textoindependiente"/>
        <w:rPr>
          <w:rFonts w:ascii="Calibri" w:hAnsi="Calibri" w:cs="Calibri"/>
          <w:b/>
          <w:bCs/>
          <w:color w:val="AEAAAA" w:themeColor="background2" w:themeShade="BF"/>
          <w:sz w:val="26"/>
          <w:szCs w:val="26"/>
        </w:rPr>
      </w:pPr>
      <w:bookmarkStart w:id="0" w:name="_GoBack"/>
      <w:bookmarkEnd w:id="0"/>
    </w:p>
    <w:p w:rsidR="006E6E4F" w:rsidRPr="0039183F" w:rsidRDefault="006E6E4F" w:rsidP="006E6E4F">
      <w:pPr>
        <w:pStyle w:val="Textoindependiente"/>
        <w:ind w:firstLine="708"/>
        <w:rPr>
          <w:rFonts w:ascii="Calibri" w:hAnsi="Calibri" w:cs="Calibri"/>
          <w:color w:val="AEAAAA" w:themeColor="background2" w:themeShade="BF"/>
          <w:sz w:val="26"/>
          <w:szCs w:val="26"/>
        </w:rPr>
      </w:pPr>
      <w:r w:rsidRPr="0039183F">
        <w:rPr>
          <w:rFonts w:ascii="Calibri" w:hAnsi="Calibri" w:cs="Calibri"/>
          <w:b/>
          <w:bCs/>
          <w:i/>
          <w:iCs/>
          <w:color w:val="AEAAAA" w:themeColor="background2" w:themeShade="BF"/>
          <w:sz w:val="26"/>
          <w:szCs w:val="26"/>
        </w:rPr>
        <w:t>SEGUNDO</w:t>
      </w:r>
      <w:r w:rsidRPr="0039183F">
        <w:rPr>
          <w:rFonts w:ascii="Calibri" w:hAnsi="Calibri" w:cs="Calibri"/>
          <w:b/>
          <w:bCs/>
          <w:color w:val="AEAAAA" w:themeColor="background2" w:themeShade="BF"/>
          <w:sz w:val="26"/>
          <w:szCs w:val="26"/>
        </w:rPr>
        <w:t xml:space="preserve">.- </w:t>
      </w:r>
      <w:r w:rsidRPr="0039183F">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actor se ostenta sabedor del acta de infracción impugnada, que fue el día de su emisión, el día 2</w:t>
      </w:r>
      <w:r w:rsidR="00A11B92">
        <w:rPr>
          <w:rFonts w:ascii="Calibri" w:hAnsi="Calibri" w:cs="Calibri"/>
          <w:color w:val="AEAAAA" w:themeColor="background2" w:themeShade="BF"/>
          <w:sz w:val="26"/>
          <w:szCs w:val="26"/>
        </w:rPr>
        <w:t>3</w:t>
      </w:r>
      <w:r w:rsidRPr="003918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veint</w:t>
      </w:r>
      <w:r w:rsidR="00A11B92">
        <w:rPr>
          <w:rFonts w:ascii="Calibri" w:hAnsi="Calibri" w:cs="Calibri"/>
          <w:color w:val="AEAAAA" w:themeColor="background2" w:themeShade="BF"/>
          <w:sz w:val="26"/>
          <w:szCs w:val="26"/>
        </w:rPr>
        <w:t>itrés</w:t>
      </w:r>
      <w:r w:rsidRPr="0039183F">
        <w:rPr>
          <w:rFonts w:ascii="Calibri" w:hAnsi="Calibri" w:cs="Calibri"/>
          <w:color w:val="AEAAAA" w:themeColor="background2" w:themeShade="BF"/>
          <w:sz w:val="26"/>
          <w:szCs w:val="26"/>
        </w:rPr>
        <w:t xml:space="preserve"> de </w:t>
      </w:r>
      <w:r w:rsidR="00A11B92">
        <w:rPr>
          <w:rFonts w:ascii="Calibri" w:hAnsi="Calibri" w:cs="Calibri"/>
          <w:color w:val="AEAAAA" w:themeColor="background2" w:themeShade="BF"/>
          <w:sz w:val="26"/>
          <w:szCs w:val="26"/>
        </w:rPr>
        <w:t>fe</w:t>
      </w:r>
      <w:r w:rsidRPr="0039183F">
        <w:rPr>
          <w:rFonts w:ascii="Calibri" w:hAnsi="Calibri" w:cs="Calibri"/>
          <w:color w:val="AEAAAA" w:themeColor="background2" w:themeShade="BF"/>
          <w:sz w:val="26"/>
          <w:szCs w:val="26"/>
        </w:rPr>
        <w:t>bre</w:t>
      </w:r>
      <w:r w:rsidR="00A11B92">
        <w:rPr>
          <w:rFonts w:ascii="Calibri" w:hAnsi="Calibri" w:cs="Calibri"/>
          <w:color w:val="AEAAAA" w:themeColor="background2" w:themeShade="BF"/>
          <w:sz w:val="26"/>
          <w:szCs w:val="26"/>
        </w:rPr>
        <w:t>ro</w:t>
      </w:r>
      <w:r w:rsidRPr="0039183F">
        <w:rPr>
          <w:rFonts w:ascii="Calibri" w:hAnsi="Calibri" w:cs="Calibri"/>
          <w:color w:val="AEAAAA" w:themeColor="background2" w:themeShade="BF"/>
          <w:sz w:val="26"/>
          <w:szCs w:val="26"/>
        </w:rPr>
        <w:t xml:space="preserve"> del </w:t>
      </w:r>
      <w:r w:rsidR="00A11B92">
        <w:rPr>
          <w:rFonts w:ascii="Calibri" w:hAnsi="Calibri" w:cs="Calibri"/>
          <w:color w:val="AEAAAA" w:themeColor="background2" w:themeShade="BF"/>
          <w:sz w:val="26"/>
          <w:szCs w:val="26"/>
        </w:rPr>
        <w:t xml:space="preserve">presente </w:t>
      </w:r>
      <w:r w:rsidRPr="0039183F">
        <w:rPr>
          <w:rFonts w:ascii="Calibri" w:hAnsi="Calibri" w:cs="Calibri"/>
          <w:color w:val="AEAAAA" w:themeColor="background2" w:themeShade="BF"/>
          <w:sz w:val="26"/>
          <w:szCs w:val="26"/>
        </w:rPr>
        <w:t>año. . . . . . . . . . . . . . . . . . . . . . . . . . . . . . . . . . .</w:t>
      </w:r>
      <w:r>
        <w:rPr>
          <w:rFonts w:ascii="Calibri" w:hAnsi="Calibri" w:cs="Calibri"/>
          <w:color w:val="AEAAAA" w:themeColor="background2" w:themeShade="BF"/>
          <w:sz w:val="26"/>
          <w:szCs w:val="26"/>
        </w:rPr>
        <w:t xml:space="preserve"> . . . . </w:t>
      </w:r>
      <w:r w:rsidR="007D2460">
        <w:rPr>
          <w:rFonts w:ascii="Calibri" w:hAnsi="Calibri" w:cs="Calibri"/>
          <w:color w:val="AEAAAA" w:themeColor="background2" w:themeShade="BF"/>
          <w:sz w:val="26"/>
          <w:szCs w:val="26"/>
        </w:rPr>
        <w:t xml:space="preserve">. . . . . . . . . </w:t>
      </w:r>
    </w:p>
    <w:p w:rsidR="006E6E4F" w:rsidRPr="0039183F" w:rsidRDefault="006E6E4F" w:rsidP="006E6E4F">
      <w:pPr>
        <w:pStyle w:val="Textoindependiente"/>
        <w:ind w:firstLine="708"/>
        <w:rPr>
          <w:rFonts w:ascii="Calibri" w:hAnsi="Calibri" w:cs="Calibri"/>
          <w:b/>
          <w:bCs/>
          <w:color w:val="AEAAAA" w:themeColor="background2" w:themeShade="BF"/>
          <w:sz w:val="26"/>
          <w:szCs w:val="26"/>
        </w:rPr>
      </w:pPr>
    </w:p>
    <w:p w:rsidR="006E6E4F" w:rsidRPr="0039183F" w:rsidRDefault="006E6E4F" w:rsidP="00A11B92">
      <w:pPr>
        <w:ind w:firstLine="708"/>
        <w:jc w:val="both"/>
        <w:rPr>
          <w:rFonts w:ascii="Calibri" w:hAnsi="Calibri" w:cs="Calibri"/>
          <w:color w:val="AEAAAA" w:themeColor="background2" w:themeShade="BF"/>
          <w:sz w:val="26"/>
          <w:szCs w:val="26"/>
        </w:rPr>
      </w:pPr>
      <w:r w:rsidRPr="0039183F">
        <w:rPr>
          <w:rFonts w:ascii="Calibri" w:hAnsi="Calibri" w:cs="Calibri"/>
          <w:b/>
          <w:i/>
          <w:iCs/>
          <w:color w:val="AEAAAA" w:themeColor="background2" w:themeShade="BF"/>
          <w:sz w:val="26"/>
          <w:szCs w:val="26"/>
        </w:rPr>
        <w:t xml:space="preserve">TERCERO.- </w:t>
      </w:r>
      <w:r w:rsidRPr="0039183F">
        <w:rPr>
          <w:rFonts w:ascii="Calibri" w:hAnsi="Calibri" w:cs="Calibri"/>
          <w:color w:val="AEAAAA" w:themeColor="background2" w:themeShade="BF"/>
          <w:sz w:val="26"/>
          <w:szCs w:val="26"/>
        </w:rPr>
        <w:t>La existencia del acto impugnado, se encuentra documentada en autos con el original del acta con folio número</w:t>
      </w:r>
      <w:r w:rsidR="00A11B92">
        <w:rPr>
          <w:rFonts w:ascii="Calibri" w:hAnsi="Calibri" w:cs="Calibri"/>
          <w:color w:val="AEAAAA" w:themeColor="background2" w:themeShade="BF"/>
          <w:sz w:val="26"/>
          <w:szCs w:val="26"/>
        </w:rPr>
        <w:t xml:space="preserve"> T-5391588 (T guion cinco-tres-nueve-uno-cinco-ocho-ocho), de fecha 23 veintitrés de febrero del año 2016 dos mil dieciséis</w:t>
      </w:r>
      <w:r w:rsidRPr="0039183F">
        <w:rPr>
          <w:rFonts w:ascii="Calibri" w:hAnsi="Calibri"/>
          <w:color w:val="AEAAAA" w:themeColor="background2" w:themeShade="BF"/>
          <w:sz w:val="26"/>
          <w:szCs w:val="27"/>
        </w:rPr>
        <w:t xml:space="preserve">; </w:t>
      </w:r>
      <w:r w:rsidRPr="0039183F">
        <w:rPr>
          <w:rFonts w:ascii="Calibri" w:hAnsi="Calibri"/>
          <w:color w:val="AEAAAA" w:themeColor="background2" w:themeShade="BF"/>
          <w:sz w:val="26"/>
          <w:szCs w:val="26"/>
        </w:rPr>
        <w:t xml:space="preserve">que obra en el secreto de este juzgado (visible en el expediente en copia certificada a foja </w:t>
      </w:r>
      <w:r>
        <w:rPr>
          <w:rFonts w:ascii="Calibri" w:hAnsi="Calibri"/>
          <w:color w:val="AEAAAA" w:themeColor="background2" w:themeShade="BF"/>
          <w:sz w:val="26"/>
          <w:szCs w:val="26"/>
        </w:rPr>
        <w:t>6</w:t>
      </w:r>
      <w:r w:rsidRPr="0039183F">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seis</w:t>
      </w:r>
      <w:r w:rsidRPr="0039183F">
        <w:rPr>
          <w:rFonts w:ascii="Calibri" w:hAnsi="Calibri"/>
          <w:color w:val="AEAAAA" w:themeColor="background2" w:themeShade="BF"/>
          <w:sz w:val="26"/>
          <w:szCs w:val="26"/>
        </w:rPr>
        <w:t>)</w:t>
      </w:r>
      <w:r w:rsidRPr="0039183F">
        <w:rPr>
          <w:rFonts w:ascii="Calibri" w:hAnsi="Calibri" w:cs="Calibri"/>
          <w:color w:val="AEAAAA" w:themeColor="background2" w:themeShade="BF"/>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w:t>
      </w:r>
      <w:r>
        <w:rPr>
          <w:rFonts w:ascii="Calibri" w:hAnsi="Calibri" w:cs="Calibri"/>
          <w:color w:val="AEAAAA" w:themeColor="background2" w:themeShade="BF"/>
          <w:sz w:val="26"/>
          <w:szCs w:val="26"/>
        </w:rPr>
        <w:t>el</w:t>
      </w:r>
      <w:r w:rsidRPr="0039183F">
        <w:rPr>
          <w:rFonts w:ascii="Calibri" w:hAnsi="Calibri" w:cs="Calibri"/>
          <w:color w:val="AEAAAA" w:themeColor="background2" w:themeShade="BF"/>
          <w:sz w:val="26"/>
          <w:szCs w:val="26"/>
        </w:rPr>
        <w:t xml:space="preserve"> Agente de Tránsito enjuiciado, </w:t>
      </w:r>
      <w:r w:rsidRPr="008C2248">
        <w:rPr>
          <w:rFonts w:ascii="Calibri" w:hAnsi="Calibri" w:cs="Calibri"/>
          <w:color w:val="AEAAAA" w:themeColor="background2" w:themeShade="BF"/>
          <w:sz w:val="26"/>
          <w:szCs w:val="26"/>
        </w:rPr>
        <w:t>en la contestación de demanda, aceptó de manera libre, expresa y sin coacción alguna, que sí elaboró el acta de infracción que se combate</w:t>
      </w:r>
      <w:r w:rsidRPr="0039183F">
        <w:rPr>
          <w:rFonts w:ascii="Calibri" w:hAnsi="Calibri"/>
          <w:color w:val="AEAAAA" w:themeColor="background2" w:themeShade="BF"/>
          <w:sz w:val="26"/>
          <w:szCs w:val="26"/>
        </w:rPr>
        <w:t xml:space="preserve">. . . . . . . . </w:t>
      </w:r>
      <w:r>
        <w:rPr>
          <w:rFonts w:ascii="Calibri" w:hAnsi="Calibri"/>
          <w:color w:val="AEAAAA" w:themeColor="background2" w:themeShade="BF"/>
          <w:sz w:val="26"/>
          <w:szCs w:val="26"/>
        </w:rPr>
        <w:t xml:space="preserve">. . . </w:t>
      </w:r>
    </w:p>
    <w:p w:rsidR="00874CFD" w:rsidRDefault="00874CFD" w:rsidP="00874CFD">
      <w:pPr>
        <w:jc w:val="both"/>
        <w:rPr>
          <w:rFonts w:ascii="Calibri" w:hAnsi="Calibri"/>
          <w:color w:val="AEAAAA" w:themeColor="background2" w:themeShade="BF"/>
          <w:sz w:val="26"/>
          <w:szCs w:val="27"/>
        </w:rPr>
      </w:pPr>
    </w:p>
    <w:p w:rsidR="00874CFD" w:rsidRDefault="00874CFD" w:rsidP="00874CFD">
      <w:pPr>
        <w:jc w:val="both"/>
        <w:rPr>
          <w:rFonts w:ascii="Calibri" w:hAnsi="Calibri"/>
          <w:color w:val="AEAAAA" w:themeColor="background2" w:themeShade="BF"/>
          <w:sz w:val="26"/>
          <w:szCs w:val="27"/>
        </w:rPr>
      </w:pPr>
    </w:p>
    <w:p w:rsidR="00874CFD" w:rsidRDefault="00874CFD" w:rsidP="00874CF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214/2016-JN</w:t>
      </w:r>
    </w:p>
    <w:p w:rsidR="00874CFD" w:rsidRDefault="00874CFD" w:rsidP="00874CFD">
      <w:pPr>
        <w:jc w:val="both"/>
        <w:rPr>
          <w:rFonts w:ascii="Calibri" w:hAnsi="Calibri"/>
          <w:color w:val="AEAAAA" w:themeColor="background2" w:themeShade="BF"/>
          <w:sz w:val="26"/>
          <w:szCs w:val="27"/>
        </w:rPr>
      </w:pPr>
    </w:p>
    <w:p w:rsidR="006E6E4F" w:rsidRPr="0039183F" w:rsidRDefault="006E6E4F" w:rsidP="00874CFD">
      <w:pPr>
        <w:ind w:firstLine="708"/>
        <w:jc w:val="both"/>
        <w:rPr>
          <w:rFonts w:ascii="Calibri" w:hAnsi="Calibri"/>
          <w:color w:val="AEAAAA" w:themeColor="background2" w:themeShade="BF"/>
          <w:sz w:val="26"/>
          <w:szCs w:val="26"/>
        </w:rPr>
      </w:pPr>
      <w:r w:rsidRPr="0039183F">
        <w:rPr>
          <w:rFonts w:ascii="Calibri" w:hAnsi="Calibri"/>
          <w:color w:val="AEAAAA" w:themeColor="background2" w:themeShade="BF"/>
          <w:sz w:val="26"/>
          <w:szCs w:val="27"/>
        </w:rPr>
        <w:t xml:space="preserve">En razón de lo anterior, se tiene por </w:t>
      </w:r>
      <w:r w:rsidRPr="0039183F">
        <w:rPr>
          <w:rFonts w:ascii="Calibri" w:hAnsi="Calibri"/>
          <w:b/>
          <w:color w:val="AEAAAA" w:themeColor="background2" w:themeShade="BF"/>
          <w:sz w:val="26"/>
          <w:szCs w:val="27"/>
        </w:rPr>
        <w:t>debidamente acreditada</w:t>
      </w:r>
      <w:r w:rsidRPr="0039183F">
        <w:rPr>
          <w:rFonts w:ascii="Calibri" w:hAnsi="Calibri"/>
          <w:color w:val="AEAAAA" w:themeColor="background2" w:themeShade="BF"/>
          <w:sz w:val="26"/>
          <w:szCs w:val="27"/>
        </w:rPr>
        <w:t xml:space="preserve"> la existencia del acto impugnado</w:t>
      </w:r>
      <w:r w:rsidRPr="0039183F">
        <w:rPr>
          <w:rFonts w:ascii="Calibri" w:hAnsi="Calibri"/>
          <w:color w:val="AEAAAA" w:themeColor="background2" w:themeShade="BF"/>
          <w:sz w:val="26"/>
          <w:szCs w:val="26"/>
        </w:rPr>
        <w:t xml:space="preserve">. . . . . . . . . . . . . . . . . . . . . . . . . . . . . . . . . . . . . . . . . . . . . . . . . . . . </w:t>
      </w:r>
    </w:p>
    <w:p w:rsidR="006E6E4F" w:rsidRPr="0039183F" w:rsidRDefault="006E6E4F" w:rsidP="006E6E4F">
      <w:pPr>
        <w:ind w:firstLine="708"/>
        <w:jc w:val="right"/>
        <w:rPr>
          <w:rFonts w:ascii="Calibri" w:hAnsi="Calibri" w:cs="Calibri"/>
          <w:b/>
          <w:bCs/>
          <w:i/>
          <w:iCs/>
          <w:color w:val="AEAAAA" w:themeColor="background2" w:themeShade="BF"/>
          <w:sz w:val="26"/>
          <w:szCs w:val="26"/>
        </w:rPr>
      </w:pPr>
    </w:p>
    <w:p w:rsidR="006E6E4F" w:rsidRPr="00F915F5" w:rsidRDefault="006E6E4F" w:rsidP="006E6E4F">
      <w:pPr>
        <w:ind w:firstLine="708"/>
        <w:jc w:val="both"/>
        <w:rPr>
          <w:rFonts w:ascii="Calibri" w:hAnsi="Calibri" w:cs="Calibri"/>
          <w:bCs/>
          <w:iCs/>
          <w:color w:val="AEAAAA" w:themeColor="background2" w:themeShade="BF"/>
          <w:sz w:val="26"/>
          <w:szCs w:val="26"/>
        </w:rPr>
      </w:pPr>
      <w:r w:rsidRPr="0039183F">
        <w:rPr>
          <w:rFonts w:ascii="Calibri" w:hAnsi="Calibri" w:cs="Calibri"/>
          <w:b/>
          <w:bCs/>
          <w:i/>
          <w:iCs/>
          <w:color w:val="AEAAAA" w:themeColor="background2" w:themeShade="BF"/>
          <w:sz w:val="26"/>
          <w:szCs w:val="26"/>
        </w:rPr>
        <w:t xml:space="preserve">CUARTO.- </w:t>
      </w:r>
      <w:r w:rsidRPr="003918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9183F">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6E6E4F" w:rsidRPr="0039183F" w:rsidRDefault="006E6E4F" w:rsidP="006E6E4F">
      <w:pPr>
        <w:jc w:val="both"/>
        <w:rPr>
          <w:rFonts w:ascii="Calibri" w:hAnsi="Calibri" w:cs="Calibri"/>
          <w:b/>
          <w:bCs/>
          <w:i/>
          <w:iCs/>
          <w:color w:val="AEAAAA" w:themeColor="background2" w:themeShade="BF"/>
          <w:sz w:val="26"/>
          <w:szCs w:val="26"/>
        </w:rPr>
      </w:pPr>
    </w:p>
    <w:p w:rsidR="006E6E4F" w:rsidRDefault="006E6E4F" w:rsidP="006E6E4F">
      <w:pPr>
        <w:ind w:firstLine="708"/>
        <w:jc w:val="both"/>
        <w:rPr>
          <w:rFonts w:ascii="Calibri" w:eastAsia="Times New Roman" w:hAnsi="Calibri" w:cs="Calibri"/>
          <w:color w:val="AEAAAA" w:themeColor="background2" w:themeShade="BF"/>
          <w:sz w:val="26"/>
          <w:szCs w:val="26"/>
        </w:rPr>
      </w:pPr>
      <w:r w:rsidRPr="0039183F">
        <w:rPr>
          <w:rFonts w:ascii="Calibri" w:hAnsi="Calibri" w:cs="Calibri"/>
          <w:bCs/>
          <w:iCs/>
          <w:color w:val="AEAAAA" w:themeColor="background2" w:themeShade="BF"/>
          <w:sz w:val="26"/>
          <w:szCs w:val="26"/>
        </w:rPr>
        <w:t xml:space="preserve">Sentado lo anterior, quien resuelve observa que el Agente enjuiciado </w:t>
      </w:r>
      <w:r w:rsidRPr="0039183F">
        <w:rPr>
          <w:rFonts w:ascii="Calibri" w:hAnsi="Calibri" w:cs="Calibri"/>
          <w:b/>
          <w:bCs/>
          <w:iCs/>
          <w:color w:val="AEAAAA" w:themeColor="background2" w:themeShade="BF"/>
          <w:sz w:val="26"/>
          <w:szCs w:val="26"/>
        </w:rPr>
        <w:t>no planteó</w:t>
      </w:r>
      <w:r w:rsidRPr="0039183F">
        <w:rPr>
          <w:rFonts w:ascii="Calibri" w:hAnsi="Calibri" w:cs="Calibri"/>
          <w:bCs/>
          <w:iCs/>
          <w:color w:val="AEAAAA" w:themeColor="background2" w:themeShade="BF"/>
          <w:sz w:val="26"/>
          <w:szCs w:val="26"/>
        </w:rPr>
        <w:t xml:space="preserve"> ninguna causal de improcedencia o sobreseimiento, </w:t>
      </w:r>
      <w:r>
        <w:rPr>
          <w:rFonts w:ascii="Calibri" w:hAnsi="Calibri" w:cs="Calibri"/>
          <w:bCs/>
          <w:iCs/>
          <w:color w:val="AEAAAA" w:themeColor="background2" w:themeShade="BF"/>
          <w:sz w:val="26"/>
          <w:szCs w:val="26"/>
        </w:rPr>
        <w:t xml:space="preserve"> de las previstas en los artículos 261 y 262 del código de procedimiento mencionado; </w:t>
      </w:r>
      <w:r w:rsidRPr="0039183F">
        <w:rPr>
          <w:rFonts w:ascii="Calibri" w:hAnsi="Calibri" w:cs="Calibri"/>
          <w:bCs/>
          <w:iCs/>
          <w:color w:val="AEAAAA" w:themeColor="background2" w:themeShade="BF"/>
          <w:sz w:val="26"/>
          <w:szCs w:val="26"/>
        </w:rPr>
        <w:t xml:space="preserve">y, oficiosamente, que </w:t>
      </w:r>
      <w:r w:rsidRPr="0039183F">
        <w:rPr>
          <w:rFonts w:ascii="Calibri" w:hAnsi="Calibri" w:cs="Calibri"/>
          <w:b/>
          <w:bCs/>
          <w:iCs/>
          <w:color w:val="AEAAAA" w:themeColor="background2" w:themeShade="BF"/>
          <w:sz w:val="26"/>
          <w:szCs w:val="26"/>
        </w:rPr>
        <w:t>no se actualiza</w:t>
      </w:r>
      <w:r w:rsidRPr="0039183F">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w:t>
      </w:r>
      <w:r w:rsidRPr="0039183F">
        <w:rPr>
          <w:rFonts w:ascii="Calibri" w:hAnsi="Calibri" w:cs="Calibri"/>
          <w:bCs/>
          <w:iCs/>
          <w:color w:val="AEAAAA" w:themeColor="background2" w:themeShade="BF"/>
          <w:sz w:val="26"/>
          <w:szCs w:val="26"/>
        </w:rPr>
        <w:lastRenderedPageBreak/>
        <w:t xml:space="preserve">infracción; por lo que en consecuencia es procedente el presente proceso administrativo. . . </w:t>
      </w:r>
      <w:r>
        <w:rPr>
          <w:rFonts w:ascii="Calibri" w:hAnsi="Calibri" w:cs="Calibri"/>
          <w:bCs/>
          <w:iCs/>
          <w:color w:val="AEAAAA" w:themeColor="background2" w:themeShade="BF"/>
          <w:sz w:val="26"/>
          <w:szCs w:val="26"/>
        </w:rPr>
        <w:t xml:space="preserve">. </w:t>
      </w:r>
      <w:r w:rsidR="00874CFD">
        <w:rPr>
          <w:rFonts w:ascii="Calibri" w:hAnsi="Calibri" w:cs="Calibri"/>
          <w:bCs/>
          <w:iCs/>
          <w:color w:val="AEAAAA" w:themeColor="background2" w:themeShade="BF"/>
          <w:sz w:val="26"/>
          <w:szCs w:val="26"/>
        </w:rPr>
        <w:t xml:space="preserve">. . . . . . . . . . . . . . . . . . . . . . . . . . . . . . . . . . . . . . . . . . . . . . . . . . . . . </w:t>
      </w:r>
    </w:p>
    <w:p w:rsidR="006E6E4F" w:rsidRPr="0039183F" w:rsidRDefault="006E6E4F" w:rsidP="006E6E4F">
      <w:pPr>
        <w:jc w:val="both"/>
        <w:rPr>
          <w:rFonts w:ascii="Calibri" w:hAnsi="Calibri" w:cs="Calibri"/>
          <w:color w:val="AEAAAA" w:themeColor="background2" w:themeShade="BF"/>
          <w:sz w:val="26"/>
          <w:szCs w:val="26"/>
        </w:rPr>
      </w:pPr>
    </w:p>
    <w:p w:rsidR="006E6E4F" w:rsidRPr="0039183F" w:rsidRDefault="006E6E4F" w:rsidP="006E6E4F">
      <w:pPr>
        <w:ind w:firstLine="708"/>
        <w:jc w:val="both"/>
        <w:rPr>
          <w:rFonts w:ascii="Calibri" w:hAnsi="Calibri" w:cs="Calibri"/>
          <w:color w:val="AEAAAA" w:themeColor="background2" w:themeShade="BF"/>
          <w:sz w:val="26"/>
          <w:szCs w:val="26"/>
        </w:rPr>
      </w:pPr>
      <w:r w:rsidRPr="0039183F">
        <w:rPr>
          <w:rFonts w:ascii="Calibri" w:hAnsi="Calibri" w:cs="Calibri"/>
          <w:b/>
          <w:bCs/>
          <w:i/>
          <w:iCs/>
          <w:color w:val="AEAAAA" w:themeColor="background2" w:themeShade="BF"/>
          <w:sz w:val="26"/>
          <w:szCs w:val="26"/>
        </w:rPr>
        <w:t xml:space="preserve">QUINTO.- </w:t>
      </w:r>
      <w:r w:rsidRPr="0039183F">
        <w:rPr>
          <w:rFonts w:ascii="Calibri" w:hAnsi="Calibri" w:cs="Calibri"/>
          <w:bCs/>
          <w:iCs/>
          <w:color w:val="AEAAAA" w:themeColor="background2" w:themeShade="BF"/>
          <w:sz w:val="26"/>
          <w:szCs w:val="26"/>
        </w:rPr>
        <w:t>Previamente al análisis del planteamiento de fondo formulado por el demandante; es</w:t>
      </w:r>
      <w:r w:rsidRPr="0039183F">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E6E4F" w:rsidRPr="0039183F" w:rsidRDefault="006E6E4F" w:rsidP="006E6E4F">
      <w:pPr>
        <w:ind w:firstLine="708"/>
        <w:jc w:val="both"/>
        <w:rPr>
          <w:rFonts w:ascii="Calibri" w:hAnsi="Calibri" w:cs="Calibri"/>
          <w:color w:val="AEAAAA" w:themeColor="background2" w:themeShade="BF"/>
          <w:sz w:val="26"/>
          <w:szCs w:val="26"/>
        </w:rPr>
      </w:pPr>
    </w:p>
    <w:p w:rsidR="006E6E4F" w:rsidRDefault="006E6E4F" w:rsidP="006E6E4F">
      <w:pPr>
        <w:ind w:firstLine="708"/>
        <w:jc w:val="both"/>
        <w:rPr>
          <w:rFonts w:ascii="Calibri" w:hAnsi="Calibri" w:cs="Calibri"/>
          <w:color w:val="AEAAAA" w:themeColor="background2" w:themeShade="BF"/>
          <w:sz w:val="26"/>
          <w:szCs w:val="26"/>
        </w:rPr>
      </w:pPr>
      <w:r w:rsidRPr="00F64D20">
        <w:rPr>
          <w:rFonts w:ascii="Calibri" w:hAnsi="Calibri" w:cs="Calibri"/>
          <w:color w:val="AEAAAA" w:themeColor="background2" w:themeShade="BF"/>
          <w:sz w:val="26"/>
          <w:szCs w:val="26"/>
        </w:rPr>
        <w:t>De lo expuesto por el actor en su escrito de demanda, así como de las constancias que</w:t>
      </w:r>
      <w:r w:rsidRPr="0039183F">
        <w:rPr>
          <w:rFonts w:ascii="Calibri" w:hAnsi="Calibri" w:cs="Calibri"/>
          <w:color w:val="AEAAAA" w:themeColor="background2" w:themeShade="BF"/>
          <w:sz w:val="26"/>
          <w:szCs w:val="26"/>
        </w:rPr>
        <w:t xml:space="preserve"> integran la presente causa administrativa, se desprende que el Agente de Tránsito de nombre</w:t>
      </w:r>
      <w:r>
        <w:rPr>
          <w:rFonts w:ascii="Calibri" w:hAnsi="Calibri" w:cs="Calibri"/>
          <w:color w:val="AEAAAA" w:themeColor="background2" w:themeShade="BF"/>
          <w:sz w:val="26"/>
          <w:szCs w:val="26"/>
        </w:rPr>
        <w:t xml:space="preserve"> </w:t>
      </w:r>
      <w:r w:rsidR="0062382D">
        <w:rPr>
          <w:rFonts w:ascii="Calibri" w:hAnsi="Calibri" w:cs="Calibri"/>
          <w:color w:val="AEAAAA" w:themeColor="background2" w:themeShade="BF"/>
          <w:sz w:val="26"/>
          <w:szCs w:val="26"/>
        </w:rPr>
        <w:t>*****</w:t>
      </w:r>
      <w:r w:rsidRPr="0039183F">
        <w:rPr>
          <w:rFonts w:ascii="Calibri" w:hAnsi="Calibri" w:cs="Calibri"/>
          <w:color w:val="AEAAAA" w:themeColor="background2" w:themeShade="BF"/>
          <w:sz w:val="26"/>
          <w:szCs w:val="26"/>
        </w:rPr>
        <w:t>, con fecha</w:t>
      </w:r>
      <w:r w:rsidR="00926EBC">
        <w:rPr>
          <w:rFonts w:ascii="Calibri" w:hAnsi="Calibri" w:cs="Calibri"/>
          <w:color w:val="AEAAAA" w:themeColor="background2" w:themeShade="BF"/>
          <w:sz w:val="26"/>
          <w:szCs w:val="26"/>
        </w:rPr>
        <w:t xml:space="preserve"> 23 veintitrés de febrero del año 2016 dos mil dieciséis</w:t>
      </w:r>
      <w:r w:rsidRPr="0039183F">
        <w:rPr>
          <w:rFonts w:ascii="Calibri" w:hAnsi="Calibri" w:cs="Calibri"/>
          <w:color w:val="AEAAAA" w:themeColor="background2" w:themeShade="BF"/>
          <w:sz w:val="26"/>
          <w:szCs w:val="26"/>
        </w:rPr>
        <w:t>, levantó al ciudadano</w:t>
      </w:r>
      <w:r w:rsidR="00926EBC">
        <w:rPr>
          <w:rFonts w:ascii="Calibri" w:hAnsi="Calibri" w:cs="Calibri"/>
          <w:color w:val="AEAAAA" w:themeColor="background2" w:themeShade="BF"/>
          <w:sz w:val="26"/>
          <w:szCs w:val="26"/>
        </w:rPr>
        <w:t xml:space="preserve"> </w:t>
      </w:r>
      <w:r w:rsidR="0062382D">
        <w:rPr>
          <w:rFonts w:ascii="Calibri" w:hAnsi="Calibri" w:cs="Calibri"/>
          <w:color w:val="AEAAAA" w:themeColor="background2" w:themeShade="BF"/>
          <w:sz w:val="26"/>
          <w:szCs w:val="26"/>
        </w:rPr>
        <w:t>*****</w:t>
      </w:r>
      <w:r w:rsidRPr="0039183F">
        <w:rPr>
          <w:rFonts w:ascii="Calibri" w:hAnsi="Calibri" w:cs="Calibri"/>
          <w:color w:val="AEAAAA" w:themeColor="background2" w:themeShade="BF"/>
          <w:sz w:val="26"/>
          <w:szCs w:val="26"/>
        </w:rPr>
        <w:t>, el acta de infracción con número</w:t>
      </w:r>
      <w:r w:rsidR="00926EBC">
        <w:rPr>
          <w:rFonts w:ascii="Calibri" w:hAnsi="Calibri" w:cs="Calibri"/>
          <w:color w:val="AEAAAA" w:themeColor="background2" w:themeShade="BF"/>
          <w:sz w:val="26"/>
          <w:szCs w:val="26"/>
        </w:rPr>
        <w:t xml:space="preserve"> T-5391588 (T guion cinco-tres-nueve-uno-cinco-ocho-ocho),</w:t>
      </w:r>
      <w:r w:rsidRPr="0039183F">
        <w:rPr>
          <w:rFonts w:ascii="Calibri" w:hAnsi="Calibri" w:cs="Calibri"/>
          <w:color w:val="AEAAAA" w:themeColor="background2" w:themeShade="BF"/>
          <w:sz w:val="26"/>
          <w:szCs w:val="26"/>
        </w:rPr>
        <w:t xml:space="preserve"> en el lugar ubicado en </w:t>
      </w:r>
      <w:r w:rsidRPr="0039183F">
        <w:rPr>
          <w:rFonts w:ascii="Calibri" w:hAnsi="Calibri" w:cs="Calibri"/>
          <w:i/>
          <w:iCs/>
          <w:color w:val="AEAAAA" w:themeColor="background2" w:themeShade="BF"/>
          <w:sz w:val="26"/>
          <w:szCs w:val="26"/>
        </w:rPr>
        <w:t>“</w:t>
      </w:r>
      <w:proofErr w:type="spellStart"/>
      <w:r w:rsidR="00926EBC">
        <w:rPr>
          <w:rFonts w:ascii="Calibri" w:hAnsi="Calibri" w:cs="Calibri"/>
          <w:i/>
          <w:iCs/>
          <w:color w:val="AEAAAA" w:themeColor="background2" w:themeShade="BF"/>
          <w:sz w:val="26"/>
          <w:szCs w:val="26"/>
        </w:rPr>
        <w:t>Bulevard</w:t>
      </w:r>
      <w:proofErr w:type="spellEnd"/>
      <w:r w:rsidR="00926EBC">
        <w:rPr>
          <w:rFonts w:ascii="Calibri" w:hAnsi="Calibri" w:cs="Calibri"/>
          <w:i/>
          <w:iCs/>
          <w:color w:val="AEAAAA" w:themeColor="background2" w:themeShade="BF"/>
          <w:sz w:val="26"/>
          <w:szCs w:val="26"/>
        </w:rPr>
        <w:t xml:space="preserve"> Aeropuerto</w:t>
      </w:r>
      <w:r w:rsidRPr="0039183F">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Pr>
          <w:rFonts w:ascii="Calibri" w:hAnsi="Calibri" w:cs="Calibri"/>
          <w:color w:val="AEAAAA" w:themeColor="background2" w:themeShade="BF"/>
          <w:sz w:val="26"/>
          <w:szCs w:val="26"/>
        </w:rPr>
        <w:t>de</w:t>
      </w:r>
      <w:r w:rsidR="00926EBC">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l</w:t>
      </w:r>
      <w:r w:rsidR="00926EBC">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00926EBC">
        <w:rPr>
          <w:rFonts w:ascii="Calibri" w:hAnsi="Calibri" w:cs="Calibri"/>
          <w:color w:val="AEAAAA" w:themeColor="background2" w:themeShade="BF"/>
          <w:sz w:val="26"/>
          <w:szCs w:val="26"/>
        </w:rPr>
        <w:t>colonia</w:t>
      </w:r>
      <w:r>
        <w:rPr>
          <w:rFonts w:ascii="Calibri" w:hAnsi="Calibri" w:cs="Calibri"/>
          <w:color w:val="AEAAAA" w:themeColor="background2" w:themeShade="BF"/>
          <w:sz w:val="26"/>
          <w:szCs w:val="26"/>
        </w:rPr>
        <w:t xml:space="preserve"> </w:t>
      </w:r>
      <w:r w:rsidR="00926EBC">
        <w:rPr>
          <w:rFonts w:ascii="Calibri" w:hAnsi="Calibri" w:cs="Calibri"/>
          <w:color w:val="AEAAAA" w:themeColor="background2" w:themeShade="BF"/>
          <w:sz w:val="26"/>
          <w:szCs w:val="26"/>
        </w:rPr>
        <w:t>“</w:t>
      </w:r>
      <w:r w:rsidR="00926EBC" w:rsidRPr="00926EBC">
        <w:rPr>
          <w:rFonts w:ascii="Calibri" w:hAnsi="Calibri" w:cs="Calibri"/>
          <w:i/>
          <w:color w:val="AEAAAA" w:themeColor="background2" w:themeShade="BF"/>
          <w:sz w:val="26"/>
          <w:szCs w:val="26"/>
        </w:rPr>
        <w:t>La Herradura</w:t>
      </w:r>
      <w:r w:rsidRPr="005A08A8">
        <w:rPr>
          <w:rFonts w:ascii="Calibri" w:hAnsi="Calibri" w:cs="Calibri"/>
          <w:i/>
          <w:color w:val="AEAAAA" w:themeColor="background2" w:themeShade="BF"/>
          <w:sz w:val="26"/>
          <w:szCs w:val="26"/>
        </w:rPr>
        <w:t>”</w:t>
      </w:r>
      <w:r w:rsidRPr="0039183F">
        <w:rPr>
          <w:rFonts w:ascii="Calibri" w:hAnsi="Calibri" w:cs="Calibri"/>
          <w:i/>
          <w:color w:val="AEAAAA" w:themeColor="background2" w:themeShade="BF"/>
          <w:sz w:val="26"/>
          <w:szCs w:val="26"/>
        </w:rPr>
        <w:t xml:space="preserve"> </w:t>
      </w:r>
      <w:r>
        <w:rPr>
          <w:rFonts w:ascii="Calibri" w:hAnsi="Calibri" w:cs="Calibri"/>
          <w:color w:val="AEAAAA" w:themeColor="background2" w:themeShade="BF"/>
          <w:sz w:val="26"/>
          <w:szCs w:val="26"/>
        </w:rPr>
        <w:t xml:space="preserve">de esta ciudad; </w:t>
      </w:r>
      <w:r w:rsidRPr="0039183F">
        <w:rPr>
          <w:rFonts w:ascii="Calibri" w:hAnsi="Calibri" w:cs="Calibri"/>
          <w:color w:val="AEAAAA" w:themeColor="background2" w:themeShade="BF"/>
          <w:sz w:val="26"/>
          <w:szCs w:val="26"/>
        </w:rPr>
        <w:t xml:space="preserve">con sentido de circulación de </w:t>
      </w:r>
      <w:r w:rsidR="00926EBC">
        <w:rPr>
          <w:rFonts w:ascii="Calibri" w:hAnsi="Calibri" w:cs="Calibri"/>
          <w:color w:val="AEAAAA" w:themeColor="background2" w:themeShade="BF"/>
          <w:sz w:val="26"/>
          <w:szCs w:val="26"/>
        </w:rPr>
        <w:t>po</w:t>
      </w:r>
      <w:r w:rsidRPr="0039183F">
        <w:rPr>
          <w:rFonts w:ascii="Calibri" w:hAnsi="Calibri" w:cs="Calibri"/>
          <w:color w:val="AEAAAA" w:themeColor="background2" w:themeShade="BF"/>
          <w:sz w:val="26"/>
          <w:szCs w:val="26"/>
        </w:rPr>
        <w:t>n</w:t>
      </w:r>
      <w:r w:rsidR="00926EBC">
        <w:rPr>
          <w:rFonts w:ascii="Calibri" w:hAnsi="Calibri" w:cs="Calibri"/>
          <w:color w:val="AEAAAA" w:themeColor="background2" w:themeShade="BF"/>
          <w:sz w:val="26"/>
          <w:szCs w:val="26"/>
        </w:rPr>
        <w:t>ient</w:t>
      </w:r>
      <w:r w:rsidRPr="0039183F">
        <w:rPr>
          <w:rFonts w:ascii="Calibri" w:hAnsi="Calibri" w:cs="Calibri"/>
          <w:color w:val="AEAAAA" w:themeColor="background2" w:themeShade="BF"/>
          <w:sz w:val="26"/>
          <w:szCs w:val="26"/>
        </w:rPr>
        <w:t xml:space="preserve">e a </w:t>
      </w:r>
      <w:r w:rsidR="00926EBC">
        <w:rPr>
          <w:rFonts w:ascii="Calibri" w:hAnsi="Calibri" w:cs="Calibri"/>
          <w:color w:val="AEAAAA" w:themeColor="background2" w:themeShade="BF"/>
          <w:sz w:val="26"/>
          <w:szCs w:val="26"/>
        </w:rPr>
        <w:t>oriente</w:t>
      </w:r>
      <w:r>
        <w:rPr>
          <w:rFonts w:ascii="Calibri" w:hAnsi="Calibri" w:cs="Calibri"/>
          <w:color w:val="AEAAAA" w:themeColor="background2" w:themeShade="BF"/>
          <w:sz w:val="26"/>
          <w:szCs w:val="26"/>
        </w:rPr>
        <w:t>;</w:t>
      </w:r>
      <w:r w:rsidRPr="0039183F">
        <w:rPr>
          <w:rFonts w:ascii="Calibri" w:hAnsi="Calibri" w:cs="Calibri"/>
          <w:i/>
          <w:color w:val="AEAAAA" w:themeColor="background2" w:themeShade="BF"/>
          <w:sz w:val="26"/>
          <w:szCs w:val="26"/>
        </w:rPr>
        <w:t xml:space="preserve"> </w:t>
      </w:r>
      <w:r w:rsidR="00306407">
        <w:rPr>
          <w:rFonts w:ascii="Calibri" w:hAnsi="Calibri" w:cs="Calibri"/>
          <w:color w:val="AEAAAA" w:themeColor="background2" w:themeShade="BF"/>
          <w:sz w:val="26"/>
          <w:szCs w:val="26"/>
        </w:rPr>
        <w:t>con motivos</w:t>
      </w:r>
      <w:r w:rsidRPr="0039183F">
        <w:rPr>
          <w:rFonts w:ascii="Calibri" w:hAnsi="Calibri" w:cs="Calibri"/>
          <w:color w:val="AEAAAA" w:themeColor="background2" w:themeShade="BF"/>
          <w:sz w:val="26"/>
          <w:szCs w:val="26"/>
        </w:rPr>
        <w:t xml:space="preserve"> de: </w:t>
      </w:r>
      <w:r w:rsidRPr="0039183F">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Por</w:t>
      </w:r>
      <w:r w:rsidR="00851153">
        <w:rPr>
          <w:rFonts w:ascii="Calibri" w:hAnsi="Calibri" w:cs="Calibri"/>
          <w:i/>
          <w:iCs/>
          <w:color w:val="AEAAAA" w:themeColor="background2" w:themeShade="BF"/>
          <w:sz w:val="26"/>
          <w:szCs w:val="26"/>
        </w:rPr>
        <w:t xml:space="preserve"> la falta de una luz posterior derecha” </w:t>
      </w:r>
      <w:r w:rsidR="00851153" w:rsidRPr="00851153">
        <w:rPr>
          <w:rFonts w:ascii="Calibri" w:hAnsi="Calibri" w:cs="Calibri"/>
          <w:iCs/>
          <w:color w:val="AEAAAA" w:themeColor="background2" w:themeShade="BF"/>
          <w:sz w:val="26"/>
          <w:szCs w:val="26"/>
        </w:rPr>
        <w:t>y :</w:t>
      </w:r>
      <w:r w:rsidR="00851153">
        <w:rPr>
          <w:rFonts w:ascii="Calibri" w:hAnsi="Calibri" w:cs="Calibri"/>
          <w:i/>
          <w:iCs/>
          <w:color w:val="AEAAAA" w:themeColor="background2" w:themeShade="BF"/>
          <w:sz w:val="26"/>
          <w:szCs w:val="26"/>
        </w:rPr>
        <w:t xml:space="preserve"> “Por la </w:t>
      </w:r>
      <w:r>
        <w:rPr>
          <w:rFonts w:ascii="Calibri" w:hAnsi="Calibri" w:cs="Calibri"/>
          <w:i/>
          <w:iCs/>
          <w:color w:val="AEAAAA" w:themeColor="background2" w:themeShade="BF"/>
          <w:sz w:val="26"/>
          <w:szCs w:val="26"/>
        </w:rPr>
        <w:t xml:space="preserve">falta de </w:t>
      </w:r>
      <w:r w:rsidRPr="0039183F">
        <w:rPr>
          <w:rFonts w:ascii="Calibri" w:hAnsi="Calibri" w:cs="Calibri"/>
          <w:i/>
          <w:iCs/>
          <w:color w:val="AEAAAA" w:themeColor="background2" w:themeShade="BF"/>
          <w:sz w:val="26"/>
          <w:szCs w:val="26"/>
        </w:rPr>
        <w:t xml:space="preserve">holograma </w:t>
      </w:r>
      <w:r>
        <w:rPr>
          <w:rFonts w:ascii="Calibri" w:hAnsi="Calibri" w:cs="Calibri"/>
          <w:i/>
          <w:iCs/>
          <w:color w:val="AEAAAA" w:themeColor="background2" w:themeShade="BF"/>
          <w:sz w:val="26"/>
          <w:szCs w:val="26"/>
        </w:rPr>
        <w:t>de</w:t>
      </w:r>
      <w:r w:rsidRPr="0039183F">
        <w:rPr>
          <w:rFonts w:ascii="Calibri" w:hAnsi="Calibri" w:cs="Calibri"/>
          <w:i/>
          <w:iCs/>
          <w:color w:val="AEAAAA" w:themeColor="background2" w:themeShade="BF"/>
          <w:sz w:val="26"/>
          <w:szCs w:val="26"/>
        </w:rPr>
        <w:t xml:space="preserve"> verifica</w:t>
      </w:r>
      <w:r>
        <w:rPr>
          <w:rFonts w:ascii="Calibri" w:hAnsi="Calibri" w:cs="Calibri"/>
          <w:i/>
          <w:iCs/>
          <w:color w:val="AEAAAA" w:themeColor="background2" w:themeShade="BF"/>
          <w:sz w:val="26"/>
          <w:szCs w:val="26"/>
        </w:rPr>
        <w:t>ción 2015</w:t>
      </w:r>
      <w:r w:rsidRPr="0039183F">
        <w:rPr>
          <w:rFonts w:ascii="Calibri" w:hAnsi="Calibri" w:cs="Calibri"/>
          <w:i/>
          <w:iCs/>
          <w:color w:val="AEAAAA" w:themeColor="background2" w:themeShade="BF"/>
          <w:sz w:val="26"/>
          <w:szCs w:val="26"/>
        </w:rPr>
        <w:t xml:space="preserve">”. </w:t>
      </w:r>
      <w:r w:rsidRPr="0039183F">
        <w:rPr>
          <w:rFonts w:ascii="Calibri" w:hAnsi="Calibri" w:cs="Calibri"/>
          <w:iCs/>
          <w:color w:val="AEAAAA" w:themeColor="background2" w:themeShade="BF"/>
          <w:sz w:val="26"/>
          <w:szCs w:val="26"/>
        </w:rPr>
        <w:t xml:space="preserve">Como referencia anotó en la boleta: </w:t>
      </w:r>
      <w:r w:rsidRPr="0039183F">
        <w:rPr>
          <w:rFonts w:ascii="Calibri" w:hAnsi="Calibri" w:cs="Calibri"/>
          <w:i/>
          <w:iCs/>
          <w:color w:val="AEAAAA" w:themeColor="background2" w:themeShade="BF"/>
          <w:sz w:val="26"/>
          <w:szCs w:val="26"/>
        </w:rPr>
        <w:t>“</w:t>
      </w:r>
      <w:r w:rsidR="00851153">
        <w:rPr>
          <w:rFonts w:ascii="Calibri" w:hAnsi="Calibri" w:cs="Calibri"/>
          <w:i/>
          <w:iCs/>
          <w:color w:val="AEAAAA" w:themeColor="background2" w:themeShade="BF"/>
          <w:sz w:val="26"/>
          <w:szCs w:val="26"/>
        </w:rPr>
        <w:t>Puente Herradura</w:t>
      </w:r>
      <w:r w:rsidRPr="0039183F">
        <w:rPr>
          <w:rFonts w:ascii="Calibri" w:hAnsi="Calibri" w:cs="Calibri"/>
          <w:i/>
          <w:iCs/>
          <w:color w:val="AEAAAA" w:themeColor="background2" w:themeShade="BF"/>
          <w:sz w:val="26"/>
          <w:szCs w:val="26"/>
        </w:rPr>
        <w:t>”</w:t>
      </w:r>
      <w:r w:rsidRPr="003918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y ni </w:t>
      </w:r>
      <w:r w:rsidRPr="0039183F">
        <w:rPr>
          <w:rFonts w:ascii="Calibri" w:hAnsi="Calibri" w:cs="Calibri"/>
          <w:iCs/>
          <w:color w:val="AEAAAA" w:themeColor="background2" w:themeShade="BF"/>
          <w:sz w:val="26"/>
          <w:szCs w:val="26"/>
        </w:rPr>
        <w:t xml:space="preserve">en el espacio de ubicación de señalamiento vial oficial que indica la prohibición, </w:t>
      </w:r>
      <w:r>
        <w:rPr>
          <w:rFonts w:ascii="Calibri" w:hAnsi="Calibri" w:cs="Calibri"/>
          <w:iCs/>
          <w:color w:val="AEAAAA" w:themeColor="background2" w:themeShade="BF"/>
          <w:sz w:val="26"/>
          <w:szCs w:val="26"/>
        </w:rPr>
        <w:t xml:space="preserve">ni en </w:t>
      </w:r>
      <w:r w:rsidRPr="0039183F">
        <w:rPr>
          <w:rFonts w:ascii="Calibri" w:hAnsi="Calibri" w:cs="Calibri"/>
          <w:iCs/>
          <w:color w:val="AEAAAA" w:themeColor="background2" w:themeShade="BF"/>
          <w:sz w:val="26"/>
          <w:szCs w:val="26"/>
        </w:rPr>
        <w:t xml:space="preserve">el recuadro </w:t>
      </w:r>
      <w:r>
        <w:rPr>
          <w:rFonts w:ascii="Calibri" w:hAnsi="Calibri" w:cs="Calibri"/>
          <w:iCs/>
          <w:color w:val="AEAAAA" w:themeColor="background2" w:themeShade="BF"/>
          <w:sz w:val="26"/>
          <w:szCs w:val="26"/>
        </w:rPr>
        <w:t>p</w:t>
      </w:r>
      <w:r w:rsidRPr="0039183F">
        <w:rPr>
          <w:rFonts w:ascii="Calibri" w:hAnsi="Calibri" w:cs="Calibri"/>
          <w:iCs/>
          <w:color w:val="AEAAAA" w:themeColor="background2" w:themeShade="BF"/>
          <w:sz w:val="26"/>
          <w:szCs w:val="26"/>
        </w:rPr>
        <w:t>a</w:t>
      </w:r>
      <w:r>
        <w:rPr>
          <w:rFonts w:ascii="Calibri" w:hAnsi="Calibri" w:cs="Calibri"/>
          <w:iCs/>
          <w:color w:val="AEAAAA" w:themeColor="background2" w:themeShade="BF"/>
          <w:sz w:val="26"/>
          <w:szCs w:val="26"/>
        </w:rPr>
        <w:t>ra</w:t>
      </w:r>
      <w:r w:rsidRPr="003918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describi</w:t>
      </w:r>
      <w:r w:rsidRPr="0039183F">
        <w:rPr>
          <w:rFonts w:ascii="Calibri" w:hAnsi="Calibri" w:cs="Calibri"/>
          <w:iCs/>
          <w:color w:val="AEAAAA" w:themeColor="background2" w:themeShade="BF"/>
          <w:sz w:val="26"/>
          <w:szCs w:val="26"/>
        </w:rPr>
        <w:t>r como se detectó la infracción, estampó</w:t>
      </w:r>
      <w:r>
        <w:rPr>
          <w:rFonts w:ascii="Calibri" w:hAnsi="Calibri" w:cs="Calibri"/>
          <w:iCs/>
          <w:color w:val="AEAAAA" w:themeColor="background2" w:themeShade="BF"/>
          <w:sz w:val="26"/>
          <w:szCs w:val="26"/>
        </w:rPr>
        <w:t xml:space="preserve"> dato alguno</w:t>
      </w:r>
      <w:r w:rsidRPr="0039183F">
        <w:rPr>
          <w:rFonts w:ascii="Calibri" w:hAnsi="Calibri" w:cs="Calibri"/>
          <w:i/>
          <w:iCs/>
          <w:color w:val="AEAAAA" w:themeColor="background2" w:themeShade="BF"/>
          <w:sz w:val="26"/>
          <w:szCs w:val="26"/>
        </w:rPr>
        <w:t xml:space="preserve">; </w:t>
      </w:r>
      <w:r w:rsidRPr="0039183F">
        <w:rPr>
          <w:rFonts w:ascii="Calibri" w:hAnsi="Calibri" w:cs="Calibri"/>
          <w:iCs/>
          <w:color w:val="AEAAAA" w:themeColor="background2" w:themeShade="BF"/>
          <w:sz w:val="26"/>
          <w:szCs w:val="26"/>
        </w:rPr>
        <w:t>r</w:t>
      </w:r>
      <w:r w:rsidRPr="0039183F">
        <w:rPr>
          <w:rFonts w:ascii="Calibri" w:hAnsi="Calibri" w:cs="Calibri"/>
          <w:color w:val="AEAAAA" w:themeColor="background2" w:themeShade="BF"/>
          <w:sz w:val="26"/>
          <w:szCs w:val="26"/>
        </w:rPr>
        <w:t xml:space="preserve">ecogiendo en garantía del pago de la </w:t>
      </w:r>
      <w:r w:rsidR="00851153">
        <w:rPr>
          <w:rFonts w:ascii="Calibri" w:hAnsi="Calibri"/>
          <w:bCs/>
          <w:color w:val="AEAAAA" w:themeColor="background2" w:themeShade="BF"/>
          <w:sz w:val="26"/>
          <w:szCs w:val="26"/>
        </w:rPr>
        <w:t>multa que, en su caso, se impusiera</w:t>
      </w:r>
      <w:r w:rsidRPr="0039183F">
        <w:rPr>
          <w:rFonts w:ascii="Calibri" w:hAnsi="Calibri" w:cs="Calibri"/>
          <w:color w:val="AEAAAA" w:themeColor="background2" w:themeShade="BF"/>
          <w:sz w:val="26"/>
          <w:szCs w:val="26"/>
        </w:rPr>
        <w:t xml:space="preserve">, </w:t>
      </w:r>
      <w:r w:rsidR="00851153">
        <w:rPr>
          <w:rFonts w:ascii="Calibri" w:hAnsi="Calibri"/>
          <w:bCs/>
          <w:color w:val="AEAAAA" w:themeColor="background2" w:themeShade="BF"/>
          <w:sz w:val="26"/>
          <w:szCs w:val="26"/>
        </w:rPr>
        <w:t>la tarjeta de circulación</w:t>
      </w:r>
      <w:r w:rsidR="00851153" w:rsidRPr="009B4899">
        <w:rPr>
          <w:rFonts w:ascii="Calibri" w:hAnsi="Calibri"/>
          <w:bCs/>
          <w:color w:val="AEAAAA" w:themeColor="background2" w:themeShade="BF"/>
          <w:sz w:val="26"/>
          <w:szCs w:val="26"/>
        </w:rPr>
        <w:t xml:space="preserve"> </w:t>
      </w:r>
      <w:r w:rsidR="00306407" w:rsidRPr="009B4899">
        <w:rPr>
          <w:rFonts w:ascii="Calibri" w:hAnsi="Calibri"/>
          <w:bCs/>
          <w:color w:val="AEAAAA" w:themeColor="background2" w:themeShade="BF"/>
          <w:sz w:val="26"/>
          <w:szCs w:val="26"/>
        </w:rPr>
        <w:t>del vehículo conducido por el justiciable</w:t>
      </w:r>
      <w:r w:rsidRPr="009B4899">
        <w:rPr>
          <w:rFonts w:ascii="Calibri" w:hAnsi="Calibri" w:cs="Calibri"/>
          <w:color w:val="AEAAAA" w:themeColor="background2" w:themeShade="BF"/>
          <w:sz w:val="26"/>
          <w:szCs w:val="26"/>
        </w:rPr>
        <w:t xml:space="preserve">, </w:t>
      </w:r>
      <w:r w:rsidRPr="0039183F">
        <w:rPr>
          <w:rFonts w:ascii="Calibri" w:hAnsi="Calibri" w:cs="Calibri"/>
          <w:color w:val="AEAAAA" w:themeColor="background2" w:themeShade="BF"/>
          <w:sz w:val="26"/>
          <w:szCs w:val="26"/>
        </w:rPr>
        <w:t xml:space="preserve">según </w:t>
      </w:r>
      <w:r w:rsidR="00257F27">
        <w:rPr>
          <w:rFonts w:ascii="Calibri" w:hAnsi="Calibri" w:cs="Calibri"/>
          <w:color w:val="AEAAAA" w:themeColor="background2" w:themeShade="BF"/>
          <w:sz w:val="26"/>
          <w:szCs w:val="26"/>
        </w:rPr>
        <w:t>refirió en el escrito de demanda, y en el estado de cuenta visible a foja 8 ocho</w:t>
      </w:r>
      <w:r w:rsidRPr="0039183F">
        <w:rPr>
          <w:rFonts w:ascii="Calibri" w:hAnsi="Calibri" w:cs="Calibri"/>
          <w:color w:val="AEAAAA" w:themeColor="background2" w:themeShade="BF"/>
          <w:sz w:val="26"/>
          <w:szCs w:val="26"/>
        </w:rPr>
        <w:t>. . . . . . . . . . . . . .</w:t>
      </w:r>
      <w:r w:rsidR="009B4899">
        <w:rPr>
          <w:rFonts w:ascii="Calibri" w:hAnsi="Calibri" w:cs="Calibri"/>
          <w:color w:val="AEAAAA" w:themeColor="background2" w:themeShade="BF"/>
          <w:sz w:val="26"/>
          <w:szCs w:val="26"/>
        </w:rPr>
        <w:t xml:space="preserve"> . . . . . . . . . . . . . . . . . . . . . . . . . . . . . . . . . . . . . . </w:t>
      </w:r>
      <w:r w:rsidR="00257F27">
        <w:rPr>
          <w:rFonts w:ascii="Calibri" w:hAnsi="Calibri" w:cs="Calibri"/>
          <w:color w:val="AEAAAA" w:themeColor="background2" w:themeShade="BF"/>
          <w:sz w:val="26"/>
          <w:szCs w:val="26"/>
        </w:rPr>
        <w:t xml:space="preserve"> </w:t>
      </w:r>
    </w:p>
    <w:p w:rsidR="00257F27" w:rsidRDefault="00257F27" w:rsidP="006E6E4F">
      <w:pPr>
        <w:ind w:firstLine="708"/>
        <w:jc w:val="both"/>
        <w:rPr>
          <w:rFonts w:ascii="Calibri" w:hAnsi="Calibri" w:cs="Calibri"/>
          <w:color w:val="AEAAAA" w:themeColor="background2" w:themeShade="BF"/>
          <w:sz w:val="26"/>
          <w:szCs w:val="26"/>
        </w:rPr>
      </w:pPr>
    </w:p>
    <w:p w:rsidR="00257F27" w:rsidRPr="0039183F" w:rsidRDefault="00257F27" w:rsidP="006E6E4F">
      <w:pPr>
        <w:ind w:firstLine="708"/>
        <w:jc w:val="both"/>
        <w:rPr>
          <w:rFonts w:ascii="Calibri" w:hAnsi="Calibri" w:cs="Calibri"/>
          <w:iCs/>
          <w:color w:val="AEAAAA" w:themeColor="background2" w:themeShade="BF"/>
          <w:sz w:val="26"/>
          <w:szCs w:val="26"/>
        </w:rPr>
      </w:pPr>
      <w:r>
        <w:rPr>
          <w:rFonts w:ascii="Calibri" w:hAnsi="Calibri" w:cs="Calibri"/>
          <w:color w:val="AEAAAA" w:themeColor="background2" w:themeShade="BF"/>
          <w:sz w:val="26"/>
          <w:szCs w:val="26"/>
        </w:rPr>
        <w:t>Boleta que posteriormente fue calificada, pues el actor exhibió el estado de cuenta de fecha 3 tres de marzo del presente año, en el que se aprecia que por las dos infracciones se impuso</w:t>
      </w:r>
      <w:r w:rsidR="00306407">
        <w:rPr>
          <w:rFonts w:ascii="Calibri" w:hAnsi="Calibri" w:cs="Calibri"/>
          <w:color w:val="AEAAAA" w:themeColor="background2" w:themeShade="BF"/>
          <w:sz w:val="26"/>
          <w:szCs w:val="26"/>
        </w:rPr>
        <w:t xml:space="preserve"> una multa por la cantidad de $</w:t>
      </w:r>
      <w:r>
        <w:rPr>
          <w:rFonts w:ascii="Calibri" w:hAnsi="Calibri" w:cs="Calibri"/>
          <w:color w:val="AEAAAA" w:themeColor="background2" w:themeShade="BF"/>
          <w:sz w:val="26"/>
          <w:szCs w:val="26"/>
        </w:rPr>
        <w:t>1,314.72 (Un mil trescientos catorce pesos 72/100 Moneda Nacional).</w:t>
      </w:r>
      <w:r w:rsidR="00B362ED">
        <w:rPr>
          <w:rFonts w:ascii="Calibri" w:hAnsi="Calibri" w:cs="Calibri"/>
          <w:color w:val="AEAAAA" w:themeColor="background2" w:themeShade="BF"/>
          <w:sz w:val="26"/>
          <w:szCs w:val="26"/>
        </w:rPr>
        <w:t xml:space="preserve"> . . . . . . . . </w:t>
      </w:r>
      <w:r w:rsidR="009B4899">
        <w:rPr>
          <w:rFonts w:ascii="Calibri" w:hAnsi="Calibri" w:cs="Calibri"/>
          <w:color w:val="AEAAAA" w:themeColor="background2" w:themeShade="BF"/>
          <w:sz w:val="26"/>
          <w:szCs w:val="26"/>
        </w:rPr>
        <w:t xml:space="preserve">. . . . . . . . . . . . . </w:t>
      </w:r>
    </w:p>
    <w:p w:rsidR="006E6E4F" w:rsidRPr="0039183F" w:rsidRDefault="006E6E4F" w:rsidP="006E6E4F">
      <w:pPr>
        <w:ind w:firstLine="708"/>
        <w:jc w:val="both"/>
        <w:rPr>
          <w:rFonts w:ascii="Calibri" w:hAnsi="Calibri" w:cs="Calibri"/>
          <w:i/>
          <w:iCs/>
          <w:color w:val="AEAAAA" w:themeColor="background2" w:themeShade="BF"/>
          <w:sz w:val="26"/>
          <w:szCs w:val="26"/>
        </w:rPr>
      </w:pPr>
    </w:p>
    <w:p w:rsidR="006E6E4F" w:rsidRPr="0039183F" w:rsidRDefault="006E6E4F" w:rsidP="006E6E4F">
      <w:pPr>
        <w:pStyle w:val="Textoindependiente"/>
        <w:tabs>
          <w:tab w:val="left" w:pos="3594"/>
        </w:tabs>
        <w:rPr>
          <w:rFonts w:ascii="Calibri" w:hAnsi="Calibri" w:cs="Calibri"/>
          <w:iCs/>
          <w:color w:val="AEAAAA" w:themeColor="background2" w:themeShade="BF"/>
          <w:sz w:val="26"/>
          <w:szCs w:val="26"/>
        </w:rPr>
      </w:pPr>
      <w:r w:rsidRPr="0039183F">
        <w:rPr>
          <w:rFonts w:ascii="Calibri" w:hAnsi="Calibri" w:cs="Calibri"/>
          <w:color w:val="AEAAAA" w:themeColor="background2" w:themeShade="BF"/>
          <w:sz w:val="26"/>
          <w:szCs w:val="26"/>
        </w:rPr>
        <w:t xml:space="preserve">            Act</w:t>
      </w:r>
      <w:r w:rsidR="00306407">
        <w:rPr>
          <w:rFonts w:ascii="Calibri" w:hAnsi="Calibri" w:cs="Calibri"/>
          <w:color w:val="AEAAAA" w:themeColor="background2" w:themeShade="BF"/>
          <w:sz w:val="26"/>
          <w:szCs w:val="26"/>
        </w:rPr>
        <w:t>a</w:t>
      </w:r>
      <w:r w:rsidRPr="0039183F">
        <w:rPr>
          <w:rFonts w:ascii="Calibri" w:hAnsi="Calibri" w:cs="Calibri"/>
          <w:color w:val="AEAAAA" w:themeColor="background2" w:themeShade="BF"/>
          <w:sz w:val="26"/>
          <w:szCs w:val="26"/>
        </w:rPr>
        <w:t xml:space="preserve"> que el justiciable considera ilegal, pues expresó, </w:t>
      </w:r>
      <w:r w:rsidRPr="0039183F">
        <w:rPr>
          <w:rFonts w:ascii="Calibri" w:hAnsi="Calibri" w:cs="Calibri"/>
          <w:i/>
          <w:color w:val="AEAAAA" w:themeColor="background2" w:themeShade="BF"/>
          <w:sz w:val="26"/>
          <w:szCs w:val="26"/>
        </w:rPr>
        <w:t>“grosso modo”</w:t>
      </w:r>
      <w:r w:rsidRPr="0039183F">
        <w:rPr>
          <w:rFonts w:ascii="Calibri" w:hAnsi="Calibri" w:cs="Calibri"/>
          <w:color w:val="AEAAAA" w:themeColor="background2" w:themeShade="BF"/>
          <w:sz w:val="26"/>
          <w:szCs w:val="26"/>
        </w:rPr>
        <w:t xml:space="preserve">, que </w:t>
      </w:r>
      <w:r w:rsidRPr="0039183F">
        <w:rPr>
          <w:rFonts w:ascii="Calibri" w:hAnsi="Calibri" w:cs="Calibri"/>
          <w:iCs/>
          <w:color w:val="AEAAAA" w:themeColor="background2" w:themeShade="BF"/>
          <w:sz w:val="26"/>
          <w:szCs w:val="26"/>
        </w:rPr>
        <w:t>se encuentra i</w:t>
      </w:r>
      <w:r w:rsidR="00B362ED">
        <w:rPr>
          <w:rFonts w:ascii="Calibri" w:hAnsi="Calibri" w:cs="Calibri"/>
          <w:iCs/>
          <w:color w:val="AEAAAA" w:themeColor="background2" w:themeShade="BF"/>
          <w:sz w:val="26"/>
          <w:szCs w:val="26"/>
        </w:rPr>
        <w:t>ndebidamente fundada y motivada</w:t>
      </w:r>
      <w:r w:rsidRPr="0039183F">
        <w:rPr>
          <w:rFonts w:ascii="Calibri" w:hAnsi="Calibri" w:cs="Calibri"/>
          <w:iCs/>
          <w:color w:val="AEAAAA" w:themeColor="background2" w:themeShade="BF"/>
          <w:sz w:val="26"/>
          <w:szCs w:val="26"/>
        </w:rPr>
        <w:t>. . .</w:t>
      </w:r>
      <w:r>
        <w:rPr>
          <w:rFonts w:ascii="Calibri" w:hAnsi="Calibri" w:cs="Calibri"/>
          <w:iCs/>
          <w:color w:val="AEAAAA" w:themeColor="background2" w:themeShade="BF"/>
          <w:sz w:val="26"/>
          <w:szCs w:val="26"/>
        </w:rPr>
        <w:t xml:space="preserve"> . . . . . . . . . . </w:t>
      </w:r>
      <w:r w:rsidR="00B362ED">
        <w:rPr>
          <w:rFonts w:ascii="Calibri" w:hAnsi="Calibri" w:cs="Calibri"/>
          <w:iCs/>
          <w:color w:val="AEAAAA" w:themeColor="background2" w:themeShade="BF"/>
          <w:sz w:val="26"/>
          <w:szCs w:val="26"/>
        </w:rPr>
        <w:t>. . . . . . .</w:t>
      </w:r>
      <w:r w:rsidR="00312639">
        <w:rPr>
          <w:rFonts w:ascii="Calibri" w:hAnsi="Calibri" w:cs="Calibri"/>
          <w:iCs/>
          <w:color w:val="AEAAAA" w:themeColor="background2" w:themeShade="BF"/>
          <w:sz w:val="26"/>
          <w:szCs w:val="26"/>
        </w:rPr>
        <w:t xml:space="preserve"> . . . . . . . </w:t>
      </w:r>
    </w:p>
    <w:p w:rsidR="006E6E4F" w:rsidRPr="0039183F" w:rsidRDefault="006E6E4F" w:rsidP="006E6E4F">
      <w:pPr>
        <w:pStyle w:val="Textoindependiente"/>
        <w:tabs>
          <w:tab w:val="left" w:pos="3594"/>
        </w:tabs>
        <w:rPr>
          <w:rFonts w:ascii="Calibri" w:hAnsi="Calibri" w:cs="Calibri"/>
          <w:iCs/>
          <w:color w:val="AEAAAA" w:themeColor="background2" w:themeShade="BF"/>
          <w:sz w:val="26"/>
          <w:szCs w:val="26"/>
        </w:rPr>
      </w:pPr>
    </w:p>
    <w:p w:rsidR="006E6E4F" w:rsidRPr="0039183F" w:rsidRDefault="006E6E4F" w:rsidP="006E6E4F">
      <w:pPr>
        <w:pStyle w:val="Textoindependiente"/>
        <w:tabs>
          <w:tab w:val="left" w:pos="3594"/>
        </w:tabs>
        <w:rPr>
          <w:rFonts w:ascii="Calibri" w:hAnsi="Calibri" w:cs="Calibri"/>
          <w:iCs/>
          <w:color w:val="AEAAAA" w:themeColor="background2" w:themeShade="BF"/>
          <w:sz w:val="26"/>
          <w:szCs w:val="26"/>
        </w:rPr>
      </w:pPr>
      <w:r w:rsidRPr="0039183F">
        <w:rPr>
          <w:rFonts w:ascii="Calibri" w:hAnsi="Calibri" w:cs="Calibri"/>
          <w:iCs/>
          <w:color w:val="AEAAAA" w:themeColor="background2" w:themeShade="BF"/>
          <w:sz w:val="26"/>
          <w:szCs w:val="26"/>
        </w:rPr>
        <w:t xml:space="preserve">            A lo referido por el impetrante</w:t>
      </w:r>
      <w:r w:rsidRPr="0039183F">
        <w:rPr>
          <w:rFonts w:ascii="Calibri" w:hAnsi="Calibri" w:cs="Calibri"/>
          <w:color w:val="AEAAAA" w:themeColor="background2" w:themeShade="BF"/>
          <w:sz w:val="26"/>
          <w:szCs w:val="26"/>
        </w:rPr>
        <w:t xml:space="preserve"> del proceso</w:t>
      </w:r>
      <w:r w:rsidRPr="0039183F">
        <w:rPr>
          <w:rFonts w:ascii="Calibri" w:hAnsi="Calibri" w:cs="Calibri"/>
          <w:iCs/>
          <w:color w:val="AEAAAA" w:themeColor="background2" w:themeShade="BF"/>
          <w:sz w:val="26"/>
          <w:szCs w:val="26"/>
        </w:rPr>
        <w:t xml:space="preserve">, el Agente de Tránsito demandado, </w:t>
      </w:r>
      <w:r>
        <w:rPr>
          <w:rFonts w:ascii="Calibri" w:hAnsi="Calibri" w:cs="Calibri"/>
          <w:iCs/>
          <w:color w:val="AEAAAA" w:themeColor="background2" w:themeShade="BF"/>
          <w:sz w:val="26"/>
          <w:szCs w:val="26"/>
        </w:rPr>
        <w:t>sostuvo la legalidad de la boleta y que la misma sí contenía fundamentos y motivos</w:t>
      </w:r>
      <w:r w:rsidRPr="0039183F">
        <w:rPr>
          <w:rFonts w:ascii="Calibri" w:hAnsi="Calibri" w:cs="Calibri"/>
          <w:iCs/>
          <w:color w:val="AEAAAA" w:themeColor="background2" w:themeShade="BF"/>
          <w:sz w:val="26"/>
          <w:szCs w:val="26"/>
        </w:rPr>
        <w:t xml:space="preserve">. . . . . . . . . . . . </w:t>
      </w:r>
      <w:r>
        <w:rPr>
          <w:rFonts w:ascii="Calibri" w:hAnsi="Calibri" w:cs="Calibri"/>
          <w:iCs/>
          <w:color w:val="AEAAAA" w:themeColor="background2" w:themeShade="BF"/>
          <w:sz w:val="26"/>
          <w:szCs w:val="26"/>
        </w:rPr>
        <w:t>. . .</w:t>
      </w:r>
      <w:r w:rsidRPr="005B5B5D">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 . . . . . . . . . . . . . . . . . . . . . . . . . . . . . . . .</w:t>
      </w:r>
      <w:r w:rsidR="00312639">
        <w:rPr>
          <w:rFonts w:ascii="Calibri" w:hAnsi="Calibri" w:cs="Calibri"/>
          <w:color w:val="AEAAAA" w:themeColor="background2" w:themeShade="BF"/>
          <w:sz w:val="26"/>
          <w:szCs w:val="26"/>
        </w:rPr>
        <w:t xml:space="preserve"> </w:t>
      </w:r>
    </w:p>
    <w:p w:rsidR="006E6E4F" w:rsidRPr="0039183F" w:rsidRDefault="006E6E4F" w:rsidP="006E6E4F">
      <w:pPr>
        <w:ind w:firstLine="708"/>
        <w:jc w:val="both"/>
        <w:rPr>
          <w:rFonts w:ascii="Calibri" w:hAnsi="Calibri" w:cs="Calibri"/>
          <w:color w:val="AEAAAA" w:themeColor="background2" w:themeShade="BF"/>
          <w:sz w:val="26"/>
          <w:szCs w:val="26"/>
          <w:lang w:val="es-MX"/>
        </w:rPr>
      </w:pPr>
    </w:p>
    <w:p w:rsidR="006E6E4F" w:rsidRDefault="006E6E4F" w:rsidP="006E6E4F">
      <w:pPr>
        <w:ind w:firstLine="708"/>
        <w:jc w:val="both"/>
        <w:rPr>
          <w:rFonts w:ascii="Calibri" w:eastAsia="Times New Roman" w:hAnsi="Calibri" w:cs="Calibri"/>
          <w:color w:val="AEAAAA" w:themeColor="background2" w:themeShade="BF"/>
          <w:sz w:val="26"/>
          <w:szCs w:val="26"/>
        </w:rPr>
      </w:pPr>
      <w:r w:rsidRPr="0039183F">
        <w:rPr>
          <w:rFonts w:ascii="Calibri" w:hAnsi="Calibri" w:cs="Calibri"/>
          <w:color w:val="AEAAAA" w:themeColor="background2" w:themeShade="BF"/>
          <w:sz w:val="26"/>
          <w:szCs w:val="26"/>
        </w:rPr>
        <w:t>Así las cosas, la “</w:t>
      </w:r>
      <w:proofErr w:type="spellStart"/>
      <w:r w:rsidRPr="0039183F">
        <w:rPr>
          <w:rFonts w:ascii="Calibri" w:hAnsi="Calibri" w:cs="Calibri"/>
          <w:color w:val="AEAAAA" w:themeColor="background2" w:themeShade="BF"/>
          <w:sz w:val="26"/>
          <w:szCs w:val="26"/>
        </w:rPr>
        <w:t>litis</w:t>
      </w:r>
      <w:proofErr w:type="spellEnd"/>
      <w:r w:rsidRPr="0039183F">
        <w:rPr>
          <w:rFonts w:ascii="Calibri" w:hAnsi="Calibri" w:cs="Calibri"/>
          <w:color w:val="AEAAAA" w:themeColor="background2" w:themeShade="BF"/>
          <w:sz w:val="26"/>
          <w:szCs w:val="26"/>
        </w:rPr>
        <w:t>” planteada se hace consistir en determinar la legalidad o ilegalidad de la boleta con número</w:t>
      </w:r>
      <w:r w:rsidR="00B362ED" w:rsidRPr="00B362ED">
        <w:rPr>
          <w:rFonts w:ascii="Calibri" w:hAnsi="Calibri" w:cs="Calibri"/>
          <w:color w:val="AEAAAA" w:themeColor="background2" w:themeShade="BF"/>
          <w:sz w:val="26"/>
          <w:szCs w:val="26"/>
        </w:rPr>
        <w:t xml:space="preserve"> </w:t>
      </w:r>
      <w:r w:rsidR="00B362ED">
        <w:rPr>
          <w:rFonts w:ascii="Calibri" w:hAnsi="Calibri" w:cs="Calibri"/>
          <w:color w:val="AEAAAA" w:themeColor="background2" w:themeShade="BF"/>
          <w:sz w:val="26"/>
          <w:szCs w:val="26"/>
        </w:rPr>
        <w:t>T-5391588 (T guion cinco-tres-nueve-uno-cinco-ocho-ocho), de fecha 23 veintitrés de febrero del año 2016 dos mil dieciséis</w:t>
      </w:r>
      <w:r w:rsidR="00B362ED">
        <w:rPr>
          <w:rFonts w:ascii="Calibri" w:hAnsi="Calibri"/>
          <w:color w:val="AEAAAA" w:themeColor="background2" w:themeShade="BF"/>
          <w:sz w:val="26"/>
          <w:szCs w:val="26"/>
        </w:rPr>
        <w:t xml:space="preserve">. </w:t>
      </w:r>
      <w:r w:rsidR="00C077AB">
        <w:rPr>
          <w:rFonts w:ascii="Calibri" w:hAnsi="Calibri"/>
          <w:color w:val="AEAAAA" w:themeColor="background2" w:themeShade="BF"/>
          <w:sz w:val="26"/>
          <w:szCs w:val="26"/>
        </w:rPr>
        <w:t xml:space="preserve">. . . . . . . . . . . . . . . . . . . . .  . . . . . . . . . . . . . . . . . . . . . . . . . . . . . . . . . . . . </w:t>
      </w:r>
    </w:p>
    <w:p w:rsidR="006E6E4F" w:rsidRPr="0039183F" w:rsidRDefault="006E6E4F" w:rsidP="006E6E4F">
      <w:pPr>
        <w:rPr>
          <w:color w:val="AEAAAA" w:themeColor="background2" w:themeShade="BF"/>
          <w:sz w:val="22"/>
        </w:rPr>
      </w:pPr>
    </w:p>
    <w:p w:rsidR="006E6E4F" w:rsidRPr="0039183F" w:rsidRDefault="006E6E4F" w:rsidP="006E6E4F">
      <w:pPr>
        <w:pStyle w:val="Textoindependiente"/>
        <w:ind w:firstLine="708"/>
        <w:rPr>
          <w:rFonts w:ascii="Calibri" w:hAnsi="Calibri" w:cs="Calibri"/>
          <w:color w:val="AEAAAA" w:themeColor="background2" w:themeShade="BF"/>
          <w:sz w:val="26"/>
          <w:szCs w:val="26"/>
        </w:rPr>
      </w:pPr>
      <w:r w:rsidRPr="0039183F">
        <w:rPr>
          <w:rFonts w:ascii="Calibri" w:hAnsi="Calibri" w:cs="Calibri"/>
          <w:b/>
          <w:bCs/>
          <w:i/>
          <w:iCs/>
          <w:color w:val="AEAAAA" w:themeColor="background2" w:themeShade="BF"/>
          <w:sz w:val="26"/>
          <w:szCs w:val="26"/>
        </w:rPr>
        <w:t xml:space="preserve">SEXTO.- </w:t>
      </w:r>
      <w:r w:rsidRPr="0039183F">
        <w:rPr>
          <w:rFonts w:ascii="Calibri" w:hAnsi="Calibri" w:cs="Calibri"/>
          <w:color w:val="AEAAAA" w:themeColor="background2" w:themeShade="BF"/>
          <w:sz w:val="26"/>
          <w:szCs w:val="26"/>
          <w:lang w:val="es-ES"/>
        </w:rPr>
        <w:t>No existiendo impedimento legal, se procede a analizar l</w:t>
      </w:r>
      <w:r w:rsidR="00B362ED">
        <w:rPr>
          <w:rFonts w:ascii="Calibri" w:hAnsi="Calibri" w:cs="Calibri"/>
          <w:color w:val="AEAAAA" w:themeColor="background2" w:themeShade="BF"/>
          <w:sz w:val="26"/>
          <w:szCs w:val="26"/>
          <w:lang w:val="es-ES"/>
        </w:rPr>
        <w:t>os</w:t>
      </w:r>
      <w:r w:rsidRPr="0039183F">
        <w:rPr>
          <w:rFonts w:ascii="Calibri" w:hAnsi="Calibri" w:cs="Calibri"/>
          <w:color w:val="AEAAAA" w:themeColor="background2" w:themeShade="BF"/>
          <w:sz w:val="26"/>
          <w:szCs w:val="26"/>
          <w:lang w:val="es-ES"/>
        </w:rPr>
        <w:t xml:space="preserve"> concepto</w:t>
      </w:r>
      <w:r w:rsidR="00B362ED">
        <w:rPr>
          <w:rFonts w:ascii="Calibri" w:hAnsi="Calibri" w:cs="Calibri"/>
          <w:color w:val="AEAAAA" w:themeColor="background2" w:themeShade="BF"/>
          <w:sz w:val="26"/>
          <w:szCs w:val="26"/>
          <w:lang w:val="es-ES"/>
        </w:rPr>
        <w:t>s</w:t>
      </w:r>
      <w:r w:rsidRPr="0039183F">
        <w:rPr>
          <w:rFonts w:ascii="Calibri" w:hAnsi="Calibri" w:cs="Calibri"/>
          <w:color w:val="AEAAAA" w:themeColor="background2" w:themeShade="BF"/>
          <w:sz w:val="26"/>
          <w:szCs w:val="26"/>
          <w:lang w:val="es-ES"/>
        </w:rPr>
        <w:t xml:space="preserve"> de impugnación hecho valer por el </w:t>
      </w:r>
      <w:proofErr w:type="spellStart"/>
      <w:r w:rsidRPr="0039183F">
        <w:rPr>
          <w:rFonts w:ascii="Calibri" w:hAnsi="Calibri" w:cs="Calibri"/>
          <w:color w:val="AEAAAA" w:themeColor="background2" w:themeShade="BF"/>
          <w:sz w:val="26"/>
          <w:szCs w:val="26"/>
          <w:lang w:val="es-ES"/>
        </w:rPr>
        <w:t>enjuiciante</w:t>
      </w:r>
      <w:proofErr w:type="spellEnd"/>
      <w:r w:rsidRPr="0039183F">
        <w:rPr>
          <w:rFonts w:ascii="Calibri" w:hAnsi="Calibri" w:cs="Calibri"/>
          <w:color w:val="AEAAAA" w:themeColor="background2" w:themeShade="BF"/>
          <w:sz w:val="26"/>
          <w:szCs w:val="26"/>
          <w:lang w:val="es-ES"/>
        </w:rPr>
        <w:t xml:space="preserve"> que se </w:t>
      </w:r>
      <w:r w:rsidRPr="0039183F">
        <w:rPr>
          <w:rFonts w:ascii="Calibri" w:hAnsi="Calibri"/>
          <w:color w:val="AEAAAA" w:themeColor="background2" w:themeShade="BF"/>
          <w:sz w:val="26"/>
        </w:rPr>
        <w:t>considera</w:t>
      </w:r>
      <w:r w:rsidR="00B362ED">
        <w:rPr>
          <w:rFonts w:ascii="Calibri" w:hAnsi="Calibri"/>
          <w:color w:val="AEAAAA" w:themeColor="background2" w:themeShade="BF"/>
          <w:sz w:val="26"/>
        </w:rPr>
        <w:t>n</w:t>
      </w:r>
      <w:r w:rsidRPr="0039183F">
        <w:rPr>
          <w:rFonts w:ascii="Calibri" w:hAnsi="Calibri"/>
          <w:color w:val="AEAAAA" w:themeColor="background2" w:themeShade="BF"/>
          <w:sz w:val="26"/>
        </w:rPr>
        <w:t xml:space="preserve"> trascendental</w:t>
      </w:r>
      <w:r w:rsidR="00B362ED">
        <w:rPr>
          <w:rFonts w:ascii="Calibri" w:hAnsi="Calibri"/>
          <w:color w:val="AEAAAA" w:themeColor="background2" w:themeShade="BF"/>
          <w:sz w:val="26"/>
        </w:rPr>
        <w:t>es</w:t>
      </w:r>
      <w:r w:rsidRPr="0039183F">
        <w:rPr>
          <w:rFonts w:ascii="Calibri" w:hAnsi="Calibri"/>
          <w:color w:val="AEAAAA" w:themeColor="background2" w:themeShade="BF"/>
          <w:sz w:val="26"/>
        </w:rPr>
        <w:t xml:space="preserve"> para emitir la presente resolución; como lo s</w:t>
      </w:r>
      <w:r w:rsidR="00B362ED">
        <w:rPr>
          <w:rFonts w:ascii="Calibri" w:hAnsi="Calibri"/>
          <w:color w:val="AEAAAA" w:themeColor="background2" w:themeShade="BF"/>
          <w:sz w:val="26"/>
        </w:rPr>
        <w:t>on</w:t>
      </w:r>
      <w:r w:rsidRPr="0039183F">
        <w:rPr>
          <w:rFonts w:ascii="Calibri" w:hAnsi="Calibri"/>
          <w:color w:val="AEAAAA" w:themeColor="background2" w:themeShade="BF"/>
          <w:sz w:val="26"/>
        </w:rPr>
        <w:t xml:space="preserve"> l</w:t>
      </w:r>
      <w:r w:rsidR="00B362ED">
        <w:rPr>
          <w:rFonts w:ascii="Calibri" w:hAnsi="Calibri"/>
          <w:color w:val="AEAAAA" w:themeColor="background2" w:themeShade="BF"/>
          <w:sz w:val="26"/>
        </w:rPr>
        <w:t>os</w:t>
      </w:r>
      <w:r w:rsidRPr="0039183F">
        <w:rPr>
          <w:rFonts w:ascii="Calibri" w:hAnsi="Calibri"/>
          <w:color w:val="AEAAAA" w:themeColor="background2" w:themeShade="BF"/>
          <w:sz w:val="26"/>
        </w:rPr>
        <w:t xml:space="preserve"> señalado</w:t>
      </w:r>
      <w:r w:rsidR="00B362ED">
        <w:rPr>
          <w:rFonts w:ascii="Calibri" w:hAnsi="Calibri"/>
          <w:color w:val="AEAAAA" w:themeColor="background2" w:themeShade="BF"/>
          <w:sz w:val="26"/>
        </w:rPr>
        <w:t>s en los incisos A) y B);</w:t>
      </w:r>
      <w:r w:rsidRPr="0039183F">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w:t>
      </w:r>
      <w:r w:rsidRPr="0039183F">
        <w:rPr>
          <w:rFonts w:ascii="Calibri" w:hAnsi="Calibri"/>
          <w:color w:val="AEAAAA" w:themeColor="background2" w:themeShade="BF"/>
          <w:sz w:val="26"/>
        </w:rPr>
        <w:lastRenderedPageBreak/>
        <w:t>regir en toda sentencia; sin necesidad de transcribirlo</w:t>
      </w:r>
      <w:r w:rsidR="00B362ED">
        <w:rPr>
          <w:rFonts w:ascii="Calibri" w:hAnsi="Calibri"/>
          <w:color w:val="AEAAAA" w:themeColor="background2" w:themeShade="BF"/>
          <w:sz w:val="26"/>
        </w:rPr>
        <w:t>s en su totalidad</w:t>
      </w:r>
      <w:r w:rsidRPr="0039183F">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w:t>
      </w:r>
      <w:r w:rsidR="00C077AB">
        <w:rPr>
          <w:rFonts w:ascii="Calibri" w:hAnsi="Calibri"/>
          <w:color w:val="AEAAAA" w:themeColor="background2" w:themeShade="BF"/>
          <w:sz w:val="26"/>
        </w:rPr>
        <w:t xml:space="preserve">. . . . </w:t>
      </w:r>
    </w:p>
    <w:p w:rsidR="006E6E4F" w:rsidRPr="0039183F" w:rsidRDefault="006E6E4F" w:rsidP="006E6E4F">
      <w:pPr>
        <w:ind w:firstLine="708"/>
        <w:jc w:val="both"/>
        <w:rPr>
          <w:color w:val="AEAAAA" w:themeColor="background2" w:themeShade="BF"/>
          <w:lang w:val="es-MX"/>
        </w:rPr>
      </w:pPr>
    </w:p>
    <w:p w:rsidR="006E6E4F" w:rsidRPr="00C940C4" w:rsidRDefault="006E6E4F" w:rsidP="006E6E4F">
      <w:pPr>
        <w:ind w:firstLine="708"/>
        <w:jc w:val="both"/>
        <w:rPr>
          <w:rFonts w:ascii="Calibri" w:eastAsia="Times New Roman" w:hAnsi="Calibri" w:cs="Calibri"/>
          <w:color w:val="AEAAAA" w:themeColor="background2" w:themeShade="BF"/>
          <w:sz w:val="26"/>
          <w:szCs w:val="26"/>
        </w:rPr>
      </w:pPr>
      <w:r w:rsidRPr="0039183F">
        <w:rPr>
          <w:rFonts w:ascii="Calibri" w:hAnsi="Calibri"/>
          <w:b/>
          <w:bCs/>
          <w:i/>
          <w:iCs/>
          <w:color w:val="AEAAAA" w:themeColor="background2" w:themeShade="BF"/>
          <w:sz w:val="26"/>
        </w:rPr>
        <w:t xml:space="preserve">“CONCEPTOS DE VIOLACIÓN. EL JUEZ NO ESTÁ OBLIGADO A TRANSCRIBIRLOS. </w:t>
      </w:r>
      <w:r w:rsidRPr="003918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9183F">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9183F">
        <w:rPr>
          <w:rFonts w:ascii="Calibri" w:hAnsi="Calibri" w:cs="Calibri"/>
          <w:i/>
          <w:iCs/>
          <w:color w:val="AEAAAA" w:themeColor="background2" w:themeShade="BF"/>
          <w:sz w:val="26"/>
        </w:rPr>
        <w:t xml:space="preserve">. . . . . . . . . . . </w:t>
      </w:r>
      <w:r w:rsidR="007113FA">
        <w:rPr>
          <w:rFonts w:ascii="Calibri" w:hAnsi="Calibri" w:cs="Calibri"/>
          <w:i/>
          <w:iCs/>
          <w:color w:val="AEAAAA" w:themeColor="background2" w:themeShade="BF"/>
          <w:sz w:val="26"/>
        </w:rPr>
        <w:t>. . . . . . . . . . . . . . . . . . . . . . . . . . . . . . . . . . . . . . . . . . . . . . . . . . . . . .</w:t>
      </w:r>
    </w:p>
    <w:p w:rsidR="006E6E4F" w:rsidRPr="0039183F" w:rsidRDefault="006E6E4F" w:rsidP="006E6E4F">
      <w:pPr>
        <w:jc w:val="both"/>
        <w:rPr>
          <w:rFonts w:ascii="Calibri" w:hAnsi="Calibri" w:cs="Calibri"/>
          <w:color w:val="AEAAAA" w:themeColor="background2" w:themeShade="BF"/>
          <w:sz w:val="26"/>
          <w:szCs w:val="26"/>
        </w:rPr>
      </w:pPr>
    </w:p>
    <w:p w:rsidR="006E6E4F" w:rsidRPr="0039183F" w:rsidRDefault="006E6E4F" w:rsidP="006E6E4F">
      <w:pPr>
        <w:ind w:firstLine="708"/>
        <w:jc w:val="both"/>
        <w:rPr>
          <w:rFonts w:ascii="Calibri" w:hAnsi="Calibri" w:cs="Calibri"/>
          <w:b/>
          <w:i/>
          <w:color w:val="AEAAAA" w:themeColor="background2" w:themeShade="BF"/>
          <w:sz w:val="26"/>
          <w:szCs w:val="26"/>
        </w:rPr>
      </w:pPr>
      <w:r w:rsidRPr="0039183F">
        <w:rPr>
          <w:rFonts w:ascii="Calibri" w:hAnsi="Calibri" w:cs="Calibri"/>
          <w:color w:val="AEAAAA" w:themeColor="background2" w:themeShade="BF"/>
          <w:sz w:val="26"/>
          <w:szCs w:val="26"/>
        </w:rPr>
        <w:t>Así las cosas, en el concepto de impugnación</w:t>
      </w:r>
      <w:r w:rsidR="007E1C14">
        <w:rPr>
          <w:rFonts w:ascii="Calibri" w:hAnsi="Calibri" w:cs="Calibri"/>
          <w:color w:val="AEAAAA" w:themeColor="background2" w:themeShade="BF"/>
          <w:sz w:val="26"/>
          <w:szCs w:val="26"/>
        </w:rPr>
        <w:t xml:space="preserve"> señalado con la letra A)</w:t>
      </w:r>
      <w:r w:rsidRPr="0039183F">
        <w:rPr>
          <w:rFonts w:ascii="Calibri" w:hAnsi="Calibri" w:cs="Calibri"/>
          <w:color w:val="AEAAAA" w:themeColor="background2" w:themeShade="BF"/>
          <w:sz w:val="26"/>
          <w:szCs w:val="26"/>
        </w:rPr>
        <w:t xml:space="preserve">, el actor expuso: </w:t>
      </w:r>
      <w:r w:rsidRPr="007E1C14">
        <w:rPr>
          <w:rFonts w:ascii="Calibri" w:hAnsi="Calibri" w:cs="Calibri"/>
          <w:i/>
          <w:color w:val="AEAAAA" w:themeColor="background2" w:themeShade="BF"/>
          <w:sz w:val="26"/>
          <w:szCs w:val="26"/>
        </w:rPr>
        <w:t>“</w:t>
      </w:r>
      <w:r w:rsidR="007E1C14" w:rsidRPr="007E1C14">
        <w:rPr>
          <w:rFonts w:ascii="Calibri" w:hAnsi="Calibri" w:cs="Calibri"/>
          <w:i/>
          <w:color w:val="AEAAAA" w:themeColor="background2" w:themeShade="BF"/>
          <w:sz w:val="26"/>
          <w:szCs w:val="26"/>
        </w:rPr>
        <w:t>Por la falta de luz posterior derecha</w:t>
      </w:r>
      <w:r w:rsidR="007E1C14">
        <w:rPr>
          <w:rFonts w:ascii="Calibri" w:hAnsi="Calibri" w:cs="Calibri"/>
          <w:b/>
          <w:i/>
          <w:color w:val="AEAAAA" w:themeColor="background2" w:themeShade="BF"/>
          <w:sz w:val="26"/>
          <w:szCs w:val="26"/>
        </w:rPr>
        <w:t xml:space="preserve"> </w:t>
      </w:r>
      <w:r w:rsidR="007E1C14" w:rsidRPr="007E1C14">
        <w:rPr>
          <w:rFonts w:ascii="Calibri" w:hAnsi="Calibri" w:cs="Calibri"/>
          <w:i/>
          <w:color w:val="AEAAAA" w:themeColor="background2" w:themeShade="BF"/>
          <w:sz w:val="26"/>
          <w:szCs w:val="26"/>
        </w:rPr>
        <w:t xml:space="preserve">a lo cual dicho </w:t>
      </w:r>
      <w:r w:rsidR="00306407">
        <w:rPr>
          <w:rFonts w:ascii="Calibri" w:hAnsi="Calibri" w:cs="Calibri"/>
          <w:i/>
          <w:color w:val="AEAAAA" w:themeColor="background2" w:themeShade="BF"/>
          <w:sz w:val="26"/>
          <w:szCs w:val="26"/>
        </w:rPr>
        <w:t>A</w:t>
      </w:r>
      <w:r w:rsidR="007E1C14" w:rsidRPr="007E1C14">
        <w:rPr>
          <w:rFonts w:ascii="Calibri" w:hAnsi="Calibri" w:cs="Calibri"/>
          <w:i/>
          <w:color w:val="AEAAAA" w:themeColor="background2" w:themeShade="BF"/>
          <w:sz w:val="26"/>
          <w:szCs w:val="26"/>
        </w:rPr>
        <w:t xml:space="preserve">gente no se pudo </w:t>
      </w:r>
      <w:proofErr w:type="gramStart"/>
      <w:r w:rsidR="007E1C14" w:rsidRPr="007E1C14">
        <w:rPr>
          <w:rFonts w:ascii="Calibri" w:hAnsi="Calibri" w:cs="Calibri"/>
          <w:i/>
          <w:color w:val="AEAAAA" w:themeColor="background2" w:themeShade="BF"/>
          <w:sz w:val="26"/>
          <w:szCs w:val="26"/>
        </w:rPr>
        <w:t>percatar …</w:t>
      </w:r>
      <w:proofErr w:type="gramEnd"/>
      <w:r w:rsidR="007E1C14" w:rsidRPr="007E1C14">
        <w:rPr>
          <w:rFonts w:ascii="Calibri" w:hAnsi="Calibri" w:cs="Calibri"/>
          <w:i/>
          <w:color w:val="AEAAAA" w:themeColor="background2" w:themeShade="BF"/>
          <w:sz w:val="26"/>
          <w:szCs w:val="26"/>
        </w:rPr>
        <w:t xml:space="preserve"> </w:t>
      </w:r>
      <w:r w:rsidR="00306407">
        <w:rPr>
          <w:rFonts w:ascii="Calibri" w:hAnsi="Calibri" w:cs="Calibri"/>
          <w:i/>
          <w:color w:val="AEAAAA" w:themeColor="background2" w:themeShade="BF"/>
          <w:sz w:val="26"/>
          <w:szCs w:val="26"/>
        </w:rPr>
        <w:t>E</w:t>
      </w:r>
      <w:r w:rsidR="007E1C14" w:rsidRPr="007E1C14">
        <w:rPr>
          <w:rFonts w:ascii="Calibri" w:hAnsi="Calibri" w:cs="Calibri"/>
          <w:i/>
          <w:color w:val="AEAAAA" w:themeColor="background2" w:themeShade="BF"/>
          <w:sz w:val="26"/>
          <w:szCs w:val="26"/>
        </w:rPr>
        <w:t>l Agente no  describió en la infracción como se dio cuenta de la falta de luz, no siquiera especifica si revisó el automóvil</w:t>
      </w:r>
      <w:r w:rsidRPr="007E1C14">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 . . . . . . . . . </w:t>
      </w:r>
      <w:r w:rsidR="007E1C14">
        <w:rPr>
          <w:rFonts w:ascii="Calibri" w:hAnsi="Calibri" w:cs="Calibri"/>
          <w:i/>
          <w:color w:val="AEAAAA" w:themeColor="background2" w:themeShade="BF"/>
          <w:sz w:val="26"/>
          <w:szCs w:val="26"/>
        </w:rPr>
        <w:t>. .</w:t>
      </w:r>
      <w:r>
        <w:rPr>
          <w:rFonts w:ascii="Calibri" w:hAnsi="Calibri" w:cs="Calibri"/>
          <w:i/>
          <w:color w:val="AEAAAA" w:themeColor="background2" w:themeShade="BF"/>
          <w:sz w:val="26"/>
          <w:szCs w:val="26"/>
        </w:rPr>
        <w:t xml:space="preserve"> </w:t>
      </w:r>
      <w:r w:rsidR="007E1C14">
        <w:rPr>
          <w:rFonts w:ascii="Calibri" w:hAnsi="Calibri" w:cs="Calibri"/>
          <w:i/>
          <w:color w:val="AEAAAA" w:themeColor="background2" w:themeShade="BF"/>
          <w:sz w:val="26"/>
          <w:szCs w:val="26"/>
        </w:rPr>
        <w:t>. . . . . .</w:t>
      </w:r>
      <w:r w:rsidR="007113FA">
        <w:rPr>
          <w:rFonts w:ascii="Calibri" w:hAnsi="Calibri" w:cs="Calibri"/>
          <w:i/>
          <w:color w:val="AEAAAA" w:themeColor="background2" w:themeShade="BF"/>
          <w:sz w:val="26"/>
          <w:szCs w:val="26"/>
        </w:rPr>
        <w:t xml:space="preserve"> . </w:t>
      </w:r>
    </w:p>
    <w:p w:rsidR="006E6E4F" w:rsidRPr="0039183F" w:rsidRDefault="006E6E4F" w:rsidP="006E6E4F">
      <w:pPr>
        <w:ind w:firstLine="708"/>
        <w:jc w:val="both"/>
        <w:rPr>
          <w:rFonts w:ascii="Calibri" w:hAnsi="Calibri" w:cs="Calibri"/>
          <w:b/>
          <w:i/>
          <w:color w:val="AEAAAA" w:themeColor="background2" w:themeShade="BF"/>
          <w:sz w:val="26"/>
          <w:szCs w:val="26"/>
        </w:rPr>
      </w:pPr>
    </w:p>
    <w:p w:rsidR="007E1C14" w:rsidRPr="007113FA" w:rsidRDefault="007E1C14" w:rsidP="006E6E4F">
      <w:pPr>
        <w:ind w:firstLine="708"/>
        <w:jc w:val="both"/>
        <w:rPr>
          <w:rFonts w:ascii="Calibri" w:hAnsi="Calibri" w:cs="Calibri"/>
          <w:i/>
          <w:color w:val="AEAAAA" w:themeColor="background2" w:themeShade="BF"/>
          <w:sz w:val="26"/>
          <w:szCs w:val="26"/>
        </w:rPr>
      </w:pPr>
      <w:r>
        <w:rPr>
          <w:rFonts w:ascii="Calibri" w:hAnsi="Calibri" w:cs="Calibri"/>
          <w:color w:val="AEAAAA" w:themeColor="background2" w:themeShade="BF"/>
          <w:sz w:val="26"/>
          <w:szCs w:val="26"/>
        </w:rPr>
        <w:t xml:space="preserve">En tanto que en el inciso B) señaló: </w:t>
      </w:r>
      <w:r w:rsidRPr="007E1C14">
        <w:rPr>
          <w:rFonts w:ascii="Calibri" w:hAnsi="Calibri" w:cs="Calibri"/>
          <w:i/>
          <w:color w:val="AEAAAA" w:themeColor="background2" w:themeShade="BF"/>
          <w:sz w:val="26"/>
          <w:szCs w:val="26"/>
        </w:rPr>
        <w:t>“Por la falta de holograma de verificación</w:t>
      </w:r>
      <w:r>
        <w:rPr>
          <w:rFonts w:ascii="Calibri" w:hAnsi="Calibri" w:cs="Calibri"/>
          <w:i/>
          <w:color w:val="AEAAAA" w:themeColor="background2" w:themeShade="BF"/>
          <w:sz w:val="26"/>
          <w:szCs w:val="26"/>
        </w:rPr>
        <w:t>, de igual manera el Agente de Tránsito….</w:t>
      </w:r>
      <w:proofErr w:type="gramStart"/>
      <w:r w:rsidR="00306407">
        <w:rPr>
          <w:rFonts w:ascii="Calibri" w:hAnsi="Calibri" w:cs="Calibri"/>
          <w:i/>
          <w:color w:val="AEAAAA" w:themeColor="background2" w:themeShade="BF"/>
          <w:sz w:val="26"/>
          <w:szCs w:val="26"/>
        </w:rPr>
        <w:t>,n</w:t>
      </w:r>
      <w:r>
        <w:rPr>
          <w:rFonts w:ascii="Calibri" w:hAnsi="Calibri" w:cs="Calibri"/>
          <w:i/>
          <w:color w:val="AEAAAA" w:themeColor="background2" w:themeShade="BF"/>
          <w:sz w:val="26"/>
          <w:szCs w:val="26"/>
        </w:rPr>
        <w:t>o</w:t>
      </w:r>
      <w:proofErr w:type="gramEnd"/>
      <w:r>
        <w:rPr>
          <w:rFonts w:ascii="Calibri" w:hAnsi="Calibri" w:cs="Calibri"/>
          <w:i/>
          <w:color w:val="AEAAAA" w:themeColor="background2" w:themeShade="BF"/>
          <w:sz w:val="26"/>
          <w:szCs w:val="26"/>
        </w:rPr>
        <w:t xml:space="preserve"> especifica que haya revisado el parabrisas del automóvil para percatarse de la falta de dicho holograma….</w:t>
      </w:r>
      <w:r w:rsidR="00F147D6">
        <w:rPr>
          <w:rFonts w:ascii="Calibri" w:hAnsi="Calibri" w:cs="Calibri"/>
          <w:i/>
          <w:color w:val="AEAAAA" w:themeColor="background2" w:themeShade="BF"/>
          <w:sz w:val="26"/>
          <w:szCs w:val="26"/>
        </w:rPr>
        <w:t xml:space="preserve"> Es por tanto que la presente infracción no se encuentra motivada porque la sola descripción del documento se aprecia con poca claridad</w:t>
      </w:r>
      <w:r w:rsidR="00306407" w:rsidRPr="007113FA">
        <w:rPr>
          <w:rFonts w:ascii="Calibri" w:hAnsi="Calibri" w:cs="Calibri"/>
          <w:i/>
          <w:color w:val="AEAAAA" w:themeColor="background2" w:themeShade="BF"/>
          <w:sz w:val="26"/>
          <w:szCs w:val="26"/>
        </w:rPr>
        <w:t xml:space="preserve"> que la autoridad no tiene argumentos suficientes para motivar el acto</w:t>
      </w:r>
      <w:r w:rsidR="00F147D6" w:rsidRPr="007113FA">
        <w:rPr>
          <w:rFonts w:ascii="Calibri" w:hAnsi="Calibri" w:cs="Calibri"/>
          <w:i/>
          <w:color w:val="AEAAAA" w:themeColor="background2" w:themeShade="BF"/>
          <w:sz w:val="26"/>
          <w:szCs w:val="26"/>
        </w:rPr>
        <w:t xml:space="preserve">… </w:t>
      </w:r>
      <w:r w:rsidRPr="007113FA">
        <w:rPr>
          <w:rFonts w:ascii="Calibri" w:hAnsi="Calibri" w:cs="Calibri"/>
          <w:i/>
          <w:color w:val="AEAAAA" w:themeColor="background2" w:themeShade="BF"/>
          <w:sz w:val="26"/>
          <w:szCs w:val="26"/>
        </w:rPr>
        <w:t>”</w:t>
      </w:r>
      <w:r w:rsidR="00F147D6" w:rsidRPr="007113FA">
        <w:rPr>
          <w:rFonts w:ascii="Calibri" w:hAnsi="Calibri" w:cs="Calibri"/>
          <w:i/>
          <w:color w:val="AEAAAA" w:themeColor="background2" w:themeShade="BF"/>
          <w:sz w:val="26"/>
          <w:szCs w:val="26"/>
        </w:rPr>
        <w:t xml:space="preserve"> . . . . . . . </w:t>
      </w:r>
      <w:r w:rsidR="007113FA">
        <w:rPr>
          <w:rFonts w:ascii="Calibri" w:hAnsi="Calibri" w:cs="Calibri"/>
          <w:i/>
          <w:color w:val="AEAAAA" w:themeColor="background2" w:themeShade="BF"/>
          <w:sz w:val="26"/>
          <w:szCs w:val="26"/>
        </w:rPr>
        <w:t xml:space="preserve">. . . . . </w:t>
      </w:r>
    </w:p>
    <w:p w:rsidR="006E6E4F" w:rsidRDefault="006E6E4F" w:rsidP="006E6E4F">
      <w:pPr>
        <w:pStyle w:val="Normal0"/>
        <w:jc w:val="both"/>
        <w:rPr>
          <w:rFonts w:ascii="Calibri" w:hAnsi="Calibri" w:cs="Calibri"/>
          <w:color w:val="AEAAAA" w:themeColor="background2" w:themeShade="BF"/>
          <w:sz w:val="26"/>
          <w:szCs w:val="26"/>
        </w:rPr>
      </w:pPr>
    </w:p>
    <w:p w:rsidR="007113FA" w:rsidRDefault="007113FA" w:rsidP="0010696D">
      <w:pPr>
        <w:pStyle w:val="Normal0"/>
        <w:ind w:firstLine="708"/>
        <w:jc w:val="both"/>
        <w:rPr>
          <w:rFonts w:ascii="Calibri" w:hAnsi="Calibri" w:cs="Calibri"/>
          <w:color w:val="AEAAAA" w:themeColor="background2" w:themeShade="BF"/>
          <w:sz w:val="26"/>
          <w:szCs w:val="26"/>
        </w:rPr>
      </w:pPr>
    </w:p>
    <w:p w:rsidR="007113FA" w:rsidRDefault="007113FA" w:rsidP="007113F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214/2016-JN</w:t>
      </w:r>
    </w:p>
    <w:p w:rsidR="007113FA" w:rsidRDefault="007113FA" w:rsidP="0010696D">
      <w:pPr>
        <w:pStyle w:val="Normal0"/>
        <w:ind w:firstLine="708"/>
        <w:jc w:val="both"/>
        <w:rPr>
          <w:rFonts w:ascii="Calibri" w:hAnsi="Calibri" w:cs="Calibri"/>
          <w:color w:val="AEAAAA" w:themeColor="background2" w:themeShade="BF"/>
          <w:sz w:val="26"/>
          <w:szCs w:val="26"/>
        </w:rPr>
      </w:pPr>
    </w:p>
    <w:p w:rsidR="00F147D6" w:rsidRDefault="00306407" w:rsidP="0010696D">
      <w:pPr>
        <w:pStyle w:val="Normal0"/>
        <w:ind w:firstLine="708"/>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Por su parte el A</w:t>
      </w:r>
      <w:r w:rsidR="00F147D6">
        <w:rPr>
          <w:rFonts w:ascii="Calibri" w:hAnsi="Calibri" w:cs="Calibri"/>
          <w:color w:val="AEAAAA" w:themeColor="background2" w:themeShade="BF"/>
          <w:sz w:val="26"/>
          <w:szCs w:val="26"/>
        </w:rPr>
        <w:t>gente de Tránsito refirió en su contestaci</w:t>
      </w:r>
      <w:r w:rsidR="0010696D">
        <w:rPr>
          <w:rFonts w:ascii="Calibri" w:hAnsi="Calibri" w:cs="Calibri"/>
          <w:color w:val="AEAAAA" w:themeColor="background2" w:themeShade="BF"/>
          <w:sz w:val="26"/>
          <w:szCs w:val="26"/>
        </w:rPr>
        <w:t>ón la legalidad de la boleta de infracción, la que consideró suficiente</w:t>
      </w:r>
      <w:r w:rsidR="007113FA">
        <w:rPr>
          <w:rFonts w:ascii="Calibri" w:hAnsi="Calibri" w:cs="Calibri"/>
          <w:color w:val="AEAAAA" w:themeColor="background2" w:themeShade="BF"/>
          <w:sz w:val="26"/>
          <w:szCs w:val="26"/>
        </w:rPr>
        <w:t xml:space="preserve">mente fundada y motivada. </w:t>
      </w:r>
    </w:p>
    <w:p w:rsidR="00F147D6" w:rsidRDefault="00F147D6" w:rsidP="006E6E4F">
      <w:pPr>
        <w:pStyle w:val="Normal0"/>
        <w:jc w:val="both"/>
        <w:rPr>
          <w:rFonts w:ascii="Calibri" w:hAnsi="Calibri" w:cs="Calibri"/>
          <w:color w:val="AEAAAA" w:themeColor="background2" w:themeShade="BF"/>
          <w:sz w:val="26"/>
          <w:szCs w:val="26"/>
        </w:rPr>
      </w:pPr>
    </w:p>
    <w:p w:rsidR="0033060A" w:rsidRPr="0039183F" w:rsidRDefault="006E6E4F" w:rsidP="007113FA">
      <w:pPr>
        <w:pStyle w:val="Normal0"/>
        <w:ind w:firstLine="708"/>
        <w:jc w:val="both"/>
        <w:rPr>
          <w:rFonts w:ascii="Calibri" w:hAnsi="Calibri" w:cs="Calibri"/>
          <w:color w:val="AEAAAA" w:themeColor="background2" w:themeShade="BF"/>
          <w:sz w:val="26"/>
          <w:szCs w:val="26"/>
        </w:rPr>
      </w:pPr>
      <w:r w:rsidRPr="0039183F">
        <w:rPr>
          <w:rFonts w:ascii="Calibri" w:hAnsi="Calibri" w:cs="Calibri"/>
          <w:color w:val="AEAAAA" w:themeColor="background2" w:themeShade="BF"/>
          <w:sz w:val="26"/>
          <w:szCs w:val="26"/>
        </w:rPr>
        <w:t xml:space="preserve">Una vez analizada el acta de infracción impugnada, para quien juzga, resulta </w:t>
      </w:r>
      <w:r w:rsidRPr="0039183F">
        <w:rPr>
          <w:rFonts w:ascii="Calibri" w:hAnsi="Calibri" w:cs="Calibri"/>
          <w:b/>
          <w:bCs/>
          <w:color w:val="AEAAAA" w:themeColor="background2" w:themeShade="BF"/>
          <w:sz w:val="26"/>
          <w:szCs w:val="26"/>
        </w:rPr>
        <w:t xml:space="preserve">fundado </w:t>
      </w:r>
      <w:r w:rsidR="00DD7D84" w:rsidRPr="00DD7D84">
        <w:rPr>
          <w:rFonts w:ascii="Calibri" w:hAnsi="Calibri" w:cs="Calibri"/>
          <w:bCs/>
          <w:color w:val="AEAAAA" w:themeColor="background2" w:themeShade="BF"/>
          <w:sz w:val="26"/>
          <w:szCs w:val="26"/>
        </w:rPr>
        <w:t>lo aseverado por la parte actora,</w:t>
      </w:r>
      <w:r w:rsidR="00DD7D84">
        <w:rPr>
          <w:rFonts w:ascii="Calibri" w:hAnsi="Calibri" w:cs="Calibri"/>
          <w:b/>
          <w:bCs/>
          <w:color w:val="AEAAAA" w:themeColor="background2" w:themeShade="BF"/>
          <w:sz w:val="26"/>
          <w:szCs w:val="26"/>
        </w:rPr>
        <w:t xml:space="preserve"> </w:t>
      </w:r>
      <w:r w:rsidR="00DD7D84">
        <w:rPr>
          <w:rFonts w:ascii="Calibri" w:hAnsi="Calibri" w:cs="Calibri"/>
          <w:color w:val="AEAAAA" w:themeColor="background2" w:themeShade="BF"/>
          <w:sz w:val="26"/>
          <w:szCs w:val="26"/>
        </w:rPr>
        <w:t>pues la boleta se encuentra insuficientemente motivada en las dos infraccion</w:t>
      </w:r>
      <w:r w:rsidRPr="0039183F">
        <w:rPr>
          <w:rFonts w:ascii="Calibri" w:hAnsi="Calibri" w:cs="Calibri"/>
          <w:color w:val="AEAAAA" w:themeColor="background2" w:themeShade="BF"/>
          <w:sz w:val="26"/>
          <w:szCs w:val="26"/>
        </w:rPr>
        <w:t>e</w:t>
      </w:r>
      <w:r w:rsidR="00DD7D84">
        <w:rPr>
          <w:rFonts w:ascii="Calibri" w:hAnsi="Calibri" w:cs="Calibri"/>
          <w:color w:val="AEAAAA" w:themeColor="background2" w:themeShade="BF"/>
          <w:sz w:val="26"/>
          <w:szCs w:val="26"/>
        </w:rPr>
        <w:t xml:space="preserve">s anotadas; </w:t>
      </w:r>
      <w:r w:rsidR="0033060A" w:rsidRPr="0039183F">
        <w:rPr>
          <w:rFonts w:ascii="Calibri" w:hAnsi="Calibri" w:cs="Calibri"/>
          <w:color w:val="AEAAAA" w:themeColor="background2" w:themeShade="BF"/>
          <w:sz w:val="26"/>
          <w:szCs w:val="26"/>
        </w:rPr>
        <w:t>pues si bien es cierto que señaló l</w:t>
      </w:r>
      <w:r w:rsidR="0033060A">
        <w:rPr>
          <w:rFonts w:ascii="Calibri" w:hAnsi="Calibri" w:cs="Calibri"/>
          <w:color w:val="AEAAAA" w:themeColor="background2" w:themeShade="BF"/>
          <w:sz w:val="26"/>
          <w:szCs w:val="26"/>
        </w:rPr>
        <w:t>os</w:t>
      </w:r>
      <w:r w:rsidR="0033060A" w:rsidRPr="0039183F">
        <w:rPr>
          <w:rFonts w:ascii="Calibri" w:hAnsi="Calibri" w:cs="Calibri"/>
          <w:color w:val="AEAAAA" w:themeColor="background2" w:themeShade="BF"/>
          <w:sz w:val="26"/>
          <w:szCs w:val="26"/>
        </w:rPr>
        <w:t xml:space="preserve"> precepto</w:t>
      </w:r>
      <w:r w:rsidR="0033060A">
        <w:rPr>
          <w:rFonts w:ascii="Calibri" w:hAnsi="Calibri" w:cs="Calibri"/>
          <w:color w:val="AEAAAA" w:themeColor="background2" w:themeShade="BF"/>
          <w:sz w:val="26"/>
          <w:szCs w:val="26"/>
        </w:rPr>
        <w:t>s</w:t>
      </w:r>
      <w:r w:rsidR="0033060A" w:rsidRPr="0039183F">
        <w:rPr>
          <w:rFonts w:ascii="Calibri" w:hAnsi="Calibri" w:cs="Calibri"/>
          <w:color w:val="AEAAAA" w:themeColor="background2" w:themeShade="BF"/>
          <w:sz w:val="26"/>
          <w:szCs w:val="26"/>
        </w:rPr>
        <w:t xml:space="preserve"> que consideró infringido</w:t>
      </w:r>
      <w:r w:rsidR="0033060A">
        <w:rPr>
          <w:rFonts w:ascii="Calibri" w:hAnsi="Calibri" w:cs="Calibri"/>
          <w:color w:val="AEAAAA" w:themeColor="background2" w:themeShade="BF"/>
          <w:sz w:val="26"/>
          <w:szCs w:val="26"/>
        </w:rPr>
        <w:t>s</w:t>
      </w:r>
      <w:r w:rsidR="0033060A" w:rsidRPr="0039183F">
        <w:rPr>
          <w:rFonts w:ascii="Calibri" w:hAnsi="Calibri" w:cs="Calibri"/>
          <w:color w:val="AEAAAA" w:themeColor="background2" w:themeShade="BF"/>
          <w:sz w:val="26"/>
          <w:szCs w:val="26"/>
        </w:rPr>
        <w:t xml:space="preserve"> (artículo</w:t>
      </w:r>
      <w:r w:rsidR="0033060A">
        <w:rPr>
          <w:rFonts w:ascii="Calibri" w:hAnsi="Calibri" w:cs="Calibri"/>
          <w:color w:val="AEAAAA" w:themeColor="background2" w:themeShade="BF"/>
          <w:sz w:val="26"/>
          <w:szCs w:val="26"/>
        </w:rPr>
        <w:t>s</w:t>
      </w:r>
      <w:r w:rsidR="0033060A" w:rsidRPr="0039183F">
        <w:rPr>
          <w:rFonts w:ascii="Calibri" w:hAnsi="Calibri" w:cs="Calibri"/>
          <w:color w:val="AEAAAA" w:themeColor="background2" w:themeShade="BF"/>
          <w:sz w:val="26"/>
          <w:szCs w:val="26"/>
        </w:rPr>
        <w:t xml:space="preserve"> </w:t>
      </w:r>
      <w:r w:rsidR="0033060A">
        <w:rPr>
          <w:rFonts w:ascii="Calibri" w:hAnsi="Calibri" w:cs="Calibri"/>
          <w:color w:val="AEAAAA" w:themeColor="background2" w:themeShade="BF"/>
          <w:sz w:val="26"/>
          <w:szCs w:val="26"/>
        </w:rPr>
        <w:t xml:space="preserve">20 fracción I, inciso b), y </w:t>
      </w:r>
      <w:r w:rsidR="0033060A" w:rsidRPr="0039183F">
        <w:rPr>
          <w:rFonts w:ascii="Calibri" w:hAnsi="Calibri" w:cs="Calibri"/>
          <w:color w:val="AEAAAA" w:themeColor="background2" w:themeShade="BF"/>
          <w:sz w:val="26"/>
          <w:szCs w:val="26"/>
        </w:rPr>
        <w:t xml:space="preserve">21, fracción III) </w:t>
      </w:r>
      <w:r w:rsidR="0033060A" w:rsidRPr="0039183F">
        <w:rPr>
          <w:rFonts w:ascii="Calibri" w:hAnsi="Calibri" w:cs="Calibri"/>
          <w:bCs/>
          <w:color w:val="AEAAAA" w:themeColor="background2" w:themeShade="BF"/>
          <w:sz w:val="26"/>
          <w:szCs w:val="26"/>
        </w:rPr>
        <w:t xml:space="preserve">del Reglamento de Tránsito Municipal de León, Guanajuato; también lo es que </w:t>
      </w:r>
      <w:r w:rsidR="0033060A" w:rsidRPr="0039183F">
        <w:rPr>
          <w:rFonts w:ascii="Calibri" w:hAnsi="Calibri" w:cs="Calibri"/>
          <w:color w:val="AEAAAA" w:themeColor="background2" w:themeShade="BF"/>
          <w:sz w:val="26"/>
          <w:szCs w:val="26"/>
        </w:rPr>
        <w:t xml:space="preserve">no expuso las razones, motivos o circunstancias especiales que haya tomado en consideración para la emisión del acta y que lo llevaron a concluir que en el caso </w:t>
      </w:r>
      <w:r w:rsidR="00D36AE9">
        <w:rPr>
          <w:rFonts w:ascii="Calibri" w:hAnsi="Calibri" w:cs="Calibri"/>
          <w:color w:val="AEAAAA" w:themeColor="background2" w:themeShade="BF"/>
          <w:sz w:val="26"/>
          <w:szCs w:val="26"/>
        </w:rPr>
        <w:t xml:space="preserve">en </w:t>
      </w:r>
      <w:r w:rsidR="0033060A" w:rsidRPr="0039183F">
        <w:rPr>
          <w:rFonts w:ascii="Calibri" w:hAnsi="Calibri" w:cs="Calibri"/>
          <w:color w:val="AEAAAA" w:themeColor="background2" w:themeShade="BF"/>
          <w:sz w:val="26"/>
          <w:szCs w:val="26"/>
        </w:rPr>
        <w:t>concreto, se configuraba</w:t>
      </w:r>
      <w:r w:rsidR="00D36AE9">
        <w:rPr>
          <w:rFonts w:ascii="Calibri" w:hAnsi="Calibri" w:cs="Calibri"/>
          <w:color w:val="AEAAAA" w:themeColor="background2" w:themeShade="BF"/>
          <w:sz w:val="26"/>
          <w:szCs w:val="26"/>
        </w:rPr>
        <w:t>n</w:t>
      </w:r>
      <w:r w:rsidR="0033060A" w:rsidRPr="0039183F">
        <w:rPr>
          <w:rFonts w:ascii="Calibri" w:hAnsi="Calibri" w:cs="Calibri"/>
          <w:color w:val="AEAAAA" w:themeColor="background2" w:themeShade="BF"/>
          <w:sz w:val="26"/>
          <w:szCs w:val="26"/>
        </w:rPr>
        <w:t xml:space="preserve"> la</w:t>
      </w:r>
      <w:r w:rsidR="00D36AE9">
        <w:rPr>
          <w:rFonts w:ascii="Calibri" w:hAnsi="Calibri" w:cs="Calibri"/>
          <w:color w:val="AEAAAA" w:themeColor="background2" w:themeShade="BF"/>
          <w:sz w:val="26"/>
          <w:szCs w:val="26"/>
        </w:rPr>
        <w:t>s</w:t>
      </w:r>
      <w:r w:rsidR="0033060A" w:rsidRPr="0039183F">
        <w:rPr>
          <w:rFonts w:ascii="Calibri" w:hAnsi="Calibri" w:cs="Calibri"/>
          <w:color w:val="AEAAAA" w:themeColor="background2" w:themeShade="BF"/>
          <w:sz w:val="26"/>
          <w:szCs w:val="26"/>
        </w:rPr>
        <w:t xml:space="preserve"> hipótesis normativa</w:t>
      </w:r>
      <w:r w:rsidR="00D36AE9">
        <w:rPr>
          <w:rFonts w:ascii="Calibri" w:hAnsi="Calibri" w:cs="Calibri"/>
          <w:color w:val="AEAAAA" w:themeColor="background2" w:themeShade="BF"/>
          <w:sz w:val="26"/>
          <w:szCs w:val="26"/>
        </w:rPr>
        <w:t>s</w:t>
      </w:r>
      <w:r w:rsidR="0033060A" w:rsidRPr="0039183F">
        <w:rPr>
          <w:rFonts w:ascii="Calibri" w:hAnsi="Calibri" w:cs="Calibri"/>
          <w:color w:val="AEAAAA" w:themeColor="background2" w:themeShade="BF"/>
          <w:sz w:val="26"/>
          <w:szCs w:val="26"/>
        </w:rPr>
        <w:t xml:space="preserve"> invocada</w:t>
      </w:r>
      <w:r w:rsidR="00D36AE9">
        <w:rPr>
          <w:rFonts w:ascii="Calibri" w:hAnsi="Calibri" w:cs="Calibri"/>
          <w:color w:val="AEAAAA" w:themeColor="background2" w:themeShade="BF"/>
          <w:sz w:val="26"/>
          <w:szCs w:val="26"/>
        </w:rPr>
        <w:t>s</w:t>
      </w:r>
      <w:r w:rsidR="0033060A" w:rsidRPr="0039183F">
        <w:rPr>
          <w:rFonts w:ascii="Calibri" w:hAnsi="Calibri" w:cs="Calibri"/>
          <w:color w:val="AEAAAA" w:themeColor="background2" w:themeShade="BF"/>
          <w:sz w:val="26"/>
          <w:szCs w:val="26"/>
        </w:rPr>
        <w:t xml:space="preserve"> como fundamento; es decir no explicó en forma clara y completa las circunstancias y motivos de la infracción; lo que se traduce en la falta de razones que impiden conocer los criterios fundamentales de la decisión de levantar el acta de infracción impugnada. . . . . . . </w:t>
      </w:r>
      <w:r w:rsidR="00D36AE9">
        <w:rPr>
          <w:rFonts w:ascii="Calibri" w:hAnsi="Calibri" w:cs="Calibri"/>
          <w:color w:val="AEAAAA" w:themeColor="background2" w:themeShade="BF"/>
          <w:sz w:val="26"/>
          <w:szCs w:val="26"/>
        </w:rPr>
        <w:t xml:space="preserve">. . . . . . . . . . . . . . . . . . . . . </w:t>
      </w:r>
      <w:r w:rsidR="007113FA">
        <w:rPr>
          <w:rFonts w:ascii="Calibri" w:hAnsi="Calibri" w:cs="Calibri"/>
          <w:color w:val="AEAAAA" w:themeColor="background2" w:themeShade="BF"/>
          <w:sz w:val="26"/>
          <w:szCs w:val="26"/>
        </w:rPr>
        <w:t xml:space="preserve">. . . . </w:t>
      </w:r>
    </w:p>
    <w:p w:rsidR="0033060A" w:rsidRPr="0039183F" w:rsidRDefault="0033060A" w:rsidP="0033060A">
      <w:pPr>
        <w:jc w:val="both"/>
        <w:rPr>
          <w:rFonts w:ascii="Calibri" w:hAnsi="Calibri" w:cs="Calibri"/>
          <w:color w:val="AEAAAA" w:themeColor="background2" w:themeShade="BF"/>
          <w:sz w:val="26"/>
          <w:szCs w:val="26"/>
        </w:rPr>
      </w:pPr>
    </w:p>
    <w:p w:rsidR="0033060A" w:rsidRPr="0039183F" w:rsidRDefault="0033060A" w:rsidP="0033060A">
      <w:pPr>
        <w:ind w:firstLine="708"/>
        <w:jc w:val="both"/>
        <w:rPr>
          <w:rFonts w:ascii="Calibri" w:hAnsi="Calibri" w:cs="Calibri"/>
          <w:bCs/>
          <w:color w:val="AEAAAA" w:themeColor="background2" w:themeShade="BF"/>
          <w:sz w:val="26"/>
          <w:szCs w:val="26"/>
        </w:rPr>
      </w:pPr>
      <w:r w:rsidRPr="0039183F">
        <w:rPr>
          <w:rFonts w:ascii="Calibri" w:hAnsi="Calibri" w:cs="Calibri"/>
          <w:bCs/>
          <w:color w:val="AEAAAA" w:themeColor="background2" w:themeShade="BF"/>
          <w:sz w:val="26"/>
          <w:szCs w:val="26"/>
        </w:rPr>
        <w:lastRenderedPageBreak/>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39183F">
        <w:rPr>
          <w:rFonts w:ascii="Calibri" w:hAnsi="Calibri" w:cs="Calibri"/>
          <w:bCs/>
          <w:color w:val="AEAAAA" w:themeColor="background2" w:themeShade="BF"/>
          <w:sz w:val="26"/>
          <w:szCs w:val="26"/>
        </w:rPr>
        <w:t>subincisos</w:t>
      </w:r>
      <w:proofErr w:type="spellEnd"/>
      <w:r w:rsidRPr="003918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r w:rsidR="007113FA">
        <w:rPr>
          <w:rFonts w:ascii="Calibri" w:hAnsi="Calibri" w:cs="Calibri"/>
          <w:bCs/>
          <w:color w:val="AEAAAA" w:themeColor="background2" w:themeShade="BF"/>
          <w:sz w:val="26"/>
          <w:szCs w:val="26"/>
        </w:rPr>
        <w:t>. . . . . . . . . . . . . . . .</w:t>
      </w:r>
    </w:p>
    <w:p w:rsidR="0033060A" w:rsidRDefault="0033060A" w:rsidP="006E6E4F">
      <w:pPr>
        <w:pStyle w:val="Normal0"/>
        <w:ind w:firstLine="708"/>
        <w:jc w:val="both"/>
        <w:rPr>
          <w:rFonts w:ascii="Calibri" w:hAnsi="Calibri" w:cs="Calibri"/>
          <w:color w:val="AEAAAA" w:themeColor="background2" w:themeShade="BF"/>
          <w:sz w:val="26"/>
          <w:szCs w:val="26"/>
        </w:rPr>
      </w:pPr>
    </w:p>
    <w:p w:rsidR="00DD7D84" w:rsidRDefault="00D36AE9" w:rsidP="00D36AE9">
      <w:pPr>
        <w:pStyle w:val="Normal0"/>
        <w:ind w:firstLine="708"/>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Así las cosas, </w:t>
      </w:r>
      <w:r w:rsidR="00DD7D84">
        <w:rPr>
          <w:rFonts w:ascii="Calibri" w:hAnsi="Calibri" w:cs="Calibri"/>
          <w:color w:val="AEAAAA" w:themeColor="background2" w:themeShade="BF"/>
          <w:sz w:val="26"/>
          <w:szCs w:val="26"/>
        </w:rPr>
        <w:t>respecto de la primera</w:t>
      </w:r>
      <w:r>
        <w:rPr>
          <w:rFonts w:ascii="Calibri" w:hAnsi="Calibri" w:cs="Calibri"/>
          <w:color w:val="AEAAAA" w:themeColor="background2" w:themeShade="BF"/>
          <w:sz w:val="26"/>
          <w:szCs w:val="26"/>
        </w:rPr>
        <w:t xml:space="preserve"> infracción</w:t>
      </w:r>
      <w:r w:rsidR="00DD7D84">
        <w:rPr>
          <w:rFonts w:ascii="Calibri" w:hAnsi="Calibri" w:cs="Calibri"/>
          <w:color w:val="AEAAAA" w:themeColor="background2" w:themeShade="BF"/>
          <w:sz w:val="26"/>
          <w:szCs w:val="26"/>
        </w:rPr>
        <w:t xml:space="preserve">, que se hizo consistir en la falta de luz posterior derecha; solamente se anotó de esa manera, pero sin especificar como lo señaló el actor, como advirtió  la comisión de esa infracción; </w:t>
      </w:r>
      <w:r w:rsidR="00DB3235">
        <w:rPr>
          <w:rFonts w:ascii="Calibri" w:hAnsi="Calibri" w:cs="Calibri"/>
          <w:color w:val="AEAAAA" w:themeColor="background2" w:themeShade="BF"/>
          <w:sz w:val="26"/>
          <w:szCs w:val="26"/>
        </w:rPr>
        <w:t>así como tampoco refirió si el vehículo no contaba con la luz trasera, o si simplemente no se encontraba encendida; ya que era necesario precisar lo anterior, a efecto de determinar si se ajustó el hecho a lo preceptuado en el artículo 20, fracción I, inciso b, del Reglamento de Tránsito Municipal de León, Guanajuato</w:t>
      </w:r>
      <w:r w:rsidR="00C57BAD">
        <w:rPr>
          <w:rFonts w:ascii="Calibri" w:hAnsi="Calibri" w:cs="Calibri"/>
          <w:color w:val="AEAAAA" w:themeColor="background2" w:themeShade="BF"/>
          <w:sz w:val="26"/>
          <w:szCs w:val="26"/>
        </w:rPr>
        <w:t xml:space="preserve">, citado como infringido; tal precepto establece: . . </w:t>
      </w:r>
      <w:r>
        <w:rPr>
          <w:rFonts w:ascii="Calibri" w:hAnsi="Calibri" w:cs="Calibri"/>
          <w:color w:val="AEAAAA" w:themeColor="background2" w:themeShade="BF"/>
          <w:sz w:val="26"/>
          <w:szCs w:val="26"/>
        </w:rPr>
        <w:t>.</w:t>
      </w:r>
      <w:r w:rsidR="007113FA">
        <w:rPr>
          <w:rFonts w:ascii="Calibri" w:hAnsi="Calibri" w:cs="Calibri"/>
          <w:color w:val="AEAAAA" w:themeColor="background2" w:themeShade="BF"/>
          <w:sz w:val="26"/>
          <w:szCs w:val="26"/>
        </w:rPr>
        <w:t xml:space="preserve"> . . . . . . . . . . . . . . . </w:t>
      </w:r>
    </w:p>
    <w:p w:rsidR="00C57BAD" w:rsidRDefault="00C57BAD" w:rsidP="00A859AC">
      <w:pPr>
        <w:pStyle w:val="Normal0"/>
        <w:jc w:val="both"/>
        <w:rPr>
          <w:rFonts w:ascii="Calibri" w:hAnsi="Calibri" w:cs="Calibri"/>
          <w:color w:val="AEAAAA" w:themeColor="background2" w:themeShade="BF"/>
          <w:sz w:val="26"/>
          <w:szCs w:val="26"/>
        </w:rPr>
      </w:pPr>
    </w:p>
    <w:p w:rsidR="00C57BAD" w:rsidRPr="00C57BAD" w:rsidRDefault="00C57BAD" w:rsidP="00A859AC">
      <w:pPr>
        <w:pStyle w:val="Normal0"/>
        <w:jc w:val="both"/>
        <w:rPr>
          <w:rFonts w:ascii="Calibri" w:hAnsi="Calibri" w:cs="Calibri"/>
          <w:i/>
          <w:color w:val="AEAAAA" w:themeColor="background2" w:themeShade="BF"/>
          <w:sz w:val="26"/>
          <w:szCs w:val="26"/>
        </w:rPr>
      </w:pPr>
      <w:r w:rsidRPr="00C57BAD">
        <w:rPr>
          <w:rFonts w:ascii="Calibri" w:hAnsi="Calibri" w:cs="Calibri"/>
          <w:i/>
          <w:color w:val="AEAAAA" w:themeColor="background2" w:themeShade="BF"/>
          <w:sz w:val="26"/>
          <w:szCs w:val="26"/>
        </w:rPr>
        <w:tab/>
        <w:t xml:space="preserve">“Artículo 20.- Los vehículos de motor deben estar provistos de: . . . . . . . . . . </w:t>
      </w:r>
    </w:p>
    <w:p w:rsidR="00DD7D84" w:rsidRPr="00C57BAD" w:rsidRDefault="00DD7D84" w:rsidP="006E6E4F">
      <w:pPr>
        <w:pStyle w:val="Normal0"/>
        <w:ind w:firstLine="708"/>
        <w:jc w:val="both"/>
        <w:rPr>
          <w:rFonts w:ascii="Calibri" w:hAnsi="Calibri" w:cs="Calibri"/>
          <w:i/>
          <w:color w:val="AEAAAA" w:themeColor="background2" w:themeShade="BF"/>
          <w:sz w:val="26"/>
          <w:szCs w:val="26"/>
        </w:rPr>
      </w:pPr>
    </w:p>
    <w:p w:rsidR="00C57BAD" w:rsidRPr="00C57BAD" w:rsidRDefault="00C57BAD" w:rsidP="006E6E4F">
      <w:pPr>
        <w:pStyle w:val="Normal0"/>
        <w:ind w:firstLine="708"/>
        <w:jc w:val="both"/>
        <w:rPr>
          <w:rFonts w:ascii="Calibri" w:hAnsi="Calibri" w:cs="Calibri"/>
          <w:i/>
          <w:color w:val="AEAAAA" w:themeColor="background2" w:themeShade="BF"/>
          <w:sz w:val="26"/>
          <w:szCs w:val="26"/>
        </w:rPr>
      </w:pPr>
      <w:r w:rsidRPr="00C57BAD">
        <w:rPr>
          <w:rFonts w:ascii="Calibri" w:hAnsi="Calibri" w:cs="Calibri"/>
          <w:i/>
          <w:color w:val="AEAAAA" w:themeColor="background2" w:themeShade="BF"/>
          <w:sz w:val="26"/>
          <w:szCs w:val="26"/>
        </w:rPr>
        <w:tab/>
        <w:t xml:space="preserve">I.- Luces: . . . . . . . . . . . . . . . . . . . . . . . . . . . . . . . . . . . . . . . . . . . . . . . . . . </w:t>
      </w:r>
    </w:p>
    <w:p w:rsidR="00C57BAD" w:rsidRPr="00C57BAD" w:rsidRDefault="00C57BAD" w:rsidP="006E6E4F">
      <w:pPr>
        <w:pStyle w:val="Normal0"/>
        <w:ind w:firstLine="708"/>
        <w:jc w:val="both"/>
        <w:rPr>
          <w:rFonts w:ascii="Calibri" w:hAnsi="Calibri" w:cs="Calibri"/>
          <w:i/>
          <w:color w:val="AEAAAA" w:themeColor="background2" w:themeShade="BF"/>
          <w:sz w:val="26"/>
          <w:szCs w:val="26"/>
        </w:rPr>
      </w:pPr>
    </w:p>
    <w:p w:rsidR="00C57BAD" w:rsidRDefault="00C57BAD" w:rsidP="006E6E4F">
      <w:pPr>
        <w:pStyle w:val="Normal0"/>
        <w:ind w:firstLine="708"/>
        <w:jc w:val="both"/>
        <w:rPr>
          <w:rFonts w:ascii="Calibri" w:hAnsi="Calibri" w:cs="Calibri"/>
          <w:i/>
          <w:color w:val="AEAAAA" w:themeColor="background2" w:themeShade="BF"/>
          <w:sz w:val="26"/>
          <w:szCs w:val="26"/>
        </w:rPr>
      </w:pPr>
      <w:r w:rsidRPr="00C57BAD">
        <w:rPr>
          <w:rFonts w:ascii="Calibri" w:hAnsi="Calibri" w:cs="Calibri"/>
          <w:i/>
          <w:color w:val="AEAAAA" w:themeColor="background2" w:themeShade="BF"/>
          <w:sz w:val="26"/>
          <w:szCs w:val="26"/>
        </w:rPr>
        <w:tab/>
        <w:t xml:space="preserve">b).- </w:t>
      </w:r>
      <w:r>
        <w:rPr>
          <w:rFonts w:ascii="Calibri" w:hAnsi="Calibri" w:cs="Calibri"/>
          <w:i/>
          <w:color w:val="AEAAAA" w:themeColor="background2" w:themeShade="BF"/>
          <w:sz w:val="26"/>
          <w:szCs w:val="26"/>
        </w:rPr>
        <w:t>Cuartos delanteros, de luz amarilla y cuartos traseros, de luz roja”</w:t>
      </w:r>
      <w:r w:rsidR="007113FA">
        <w:rPr>
          <w:rFonts w:ascii="Calibri" w:hAnsi="Calibri" w:cs="Calibri"/>
          <w:i/>
          <w:color w:val="AEAAAA" w:themeColor="background2" w:themeShade="BF"/>
          <w:sz w:val="26"/>
          <w:szCs w:val="26"/>
        </w:rPr>
        <w:t xml:space="preserve">. . . . . . . . . . . . . . . . . . . . . . . . . . . . . . . . . . . . . . . . . . . . . . . . . . . . . . . . . . . . . . . . . </w:t>
      </w:r>
    </w:p>
    <w:p w:rsidR="00C57BAD" w:rsidRDefault="00C57BAD" w:rsidP="006E6E4F">
      <w:pPr>
        <w:pStyle w:val="Normal0"/>
        <w:ind w:firstLine="708"/>
        <w:jc w:val="both"/>
        <w:rPr>
          <w:rFonts w:ascii="Calibri" w:hAnsi="Calibri" w:cs="Calibri"/>
          <w:i/>
          <w:color w:val="AEAAAA" w:themeColor="background2" w:themeShade="BF"/>
          <w:sz w:val="26"/>
          <w:szCs w:val="26"/>
        </w:rPr>
      </w:pPr>
    </w:p>
    <w:p w:rsidR="00C57BAD" w:rsidRPr="00C57BAD" w:rsidRDefault="00C57BAD" w:rsidP="00C57BAD">
      <w:pPr>
        <w:pStyle w:val="Normal0"/>
        <w:ind w:firstLine="708"/>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Por lo que no se especifica </w:t>
      </w:r>
      <w:r w:rsidR="000D65AE">
        <w:rPr>
          <w:rFonts w:ascii="Calibri" w:hAnsi="Calibri" w:cs="Calibri"/>
          <w:color w:val="AEAAAA" w:themeColor="background2" w:themeShade="BF"/>
          <w:sz w:val="26"/>
          <w:szCs w:val="26"/>
        </w:rPr>
        <w:t>ese aspecto, de si el vehículo contaba o no con esas luces, que es diferente a si únicamente no se encontraban encendidas</w:t>
      </w:r>
      <w:r w:rsidR="0033060A">
        <w:rPr>
          <w:rFonts w:ascii="Calibri" w:hAnsi="Calibri" w:cs="Calibri"/>
          <w:color w:val="AEAAAA" w:themeColor="background2" w:themeShade="BF"/>
          <w:sz w:val="26"/>
          <w:szCs w:val="26"/>
        </w:rPr>
        <w:t xml:space="preserve">; así </w:t>
      </w:r>
      <w:r w:rsidR="0033060A">
        <w:rPr>
          <w:rFonts w:ascii="Calibri" w:hAnsi="Calibri" w:cs="Calibri"/>
          <w:color w:val="AEAAAA" w:themeColor="background2" w:themeShade="BF"/>
          <w:sz w:val="26"/>
          <w:szCs w:val="26"/>
        </w:rPr>
        <w:lastRenderedPageBreak/>
        <w:t>como tampoco expresó si las luces que faltaban se trataba de los cuartos traseros, como se señala en el inciso b, de la fracción y artículo antes transcritos</w:t>
      </w:r>
      <w:r w:rsidR="007113FA">
        <w:rPr>
          <w:rFonts w:ascii="Calibri" w:hAnsi="Calibri" w:cs="Calibri"/>
          <w:color w:val="AEAAAA" w:themeColor="background2" w:themeShade="BF"/>
          <w:sz w:val="26"/>
          <w:szCs w:val="26"/>
        </w:rPr>
        <w:t xml:space="preserve">. </w:t>
      </w:r>
    </w:p>
    <w:p w:rsidR="00C57BAD" w:rsidRPr="00C57BAD" w:rsidRDefault="00C57BAD" w:rsidP="006E6E4F">
      <w:pPr>
        <w:pStyle w:val="Normal0"/>
        <w:ind w:firstLine="708"/>
        <w:jc w:val="both"/>
        <w:rPr>
          <w:rFonts w:ascii="Calibri" w:hAnsi="Calibri" w:cs="Calibri"/>
          <w:i/>
          <w:color w:val="AEAAAA" w:themeColor="background2" w:themeShade="BF"/>
          <w:sz w:val="26"/>
          <w:szCs w:val="26"/>
        </w:rPr>
      </w:pPr>
    </w:p>
    <w:p w:rsidR="006E6E4F" w:rsidRPr="005717F5" w:rsidRDefault="0033060A" w:rsidP="00D36AE9">
      <w:pPr>
        <w:pStyle w:val="Normal0"/>
        <w:ind w:firstLine="708"/>
        <w:jc w:val="both"/>
        <w:rPr>
          <w:rFonts w:ascii="Calibri" w:hAnsi="Calibri" w:cs="Calibri"/>
          <w:bCs/>
          <w:color w:val="AEAAAA" w:themeColor="background2" w:themeShade="BF"/>
          <w:sz w:val="26"/>
          <w:szCs w:val="26"/>
        </w:rPr>
      </w:pPr>
      <w:r>
        <w:rPr>
          <w:rFonts w:ascii="Calibri" w:hAnsi="Calibri" w:cs="Calibri"/>
          <w:color w:val="AEAAAA" w:themeColor="background2" w:themeShade="BF"/>
          <w:sz w:val="26"/>
          <w:szCs w:val="26"/>
        </w:rPr>
        <w:t xml:space="preserve">Ahora bien, respecto de la segunda infracción; </w:t>
      </w:r>
      <w:r w:rsidR="006E6E4F" w:rsidRPr="0039183F">
        <w:rPr>
          <w:rFonts w:ascii="Calibri" w:hAnsi="Calibri" w:cs="Calibri"/>
          <w:color w:val="AEAAAA" w:themeColor="background2" w:themeShade="BF"/>
          <w:sz w:val="26"/>
          <w:szCs w:val="26"/>
        </w:rPr>
        <w:t xml:space="preserve">resulta cierto el hecho de que el Agente de Tránsito enjuiciado, </w:t>
      </w:r>
      <w:r>
        <w:rPr>
          <w:rFonts w:ascii="Calibri" w:hAnsi="Calibri" w:cs="Calibri"/>
          <w:color w:val="AEAAAA" w:themeColor="background2" w:themeShade="BF"/>
          <w:sz w:val="26"/>
          <w:szCs w:val="26"/>
        </w:rPr>
        <w:t xml:space="preserve">también </w:t>
      </w:r>
      <w:r w:rsidR="006E6E4F" w:rsidRPr="0039183F">
        <w:rPr>
          <w:rFonts w:ascii="Calibri" w:hAnsi="Calibri" w:cs="Calibri"/>
          <w:color w:val="AEAAAA" w:themeColor="background2" w:themeShade="BF"/>
          <w:sz w:val="26"/>
          <w:szCs w:val="26"/>
        </w:rPr>
        <w:t>omitió motivar adecuadamente el acta de infracción</w:t>
      </w:r>
      <w:r w:rsidR="006E6E4F" w:rsidRPr="0039183F">
        <w:rPr>
          <w:rFonts w:ascii="Calibri" w:hAnsi="Calibri" w:cs="Calibri"/>
          <w:i/>
          <w:iCs/>
          <w:color w:val="AEAAAA" w:themeColor="background2" w:themeShade="BF"/>
          <w:sz w:val="26"/>
          <w:szCs w:val="26"/>
        </w:rPr>
        <w:t xml:space="preserve">; </w:t>
      </w:r>
      <w:r w:rsidR="006C5EBF" w:rsidRPr="006C5EBF">
        <w:rPr>
          <w:rFonts w:ascii="Calibri" w:hAnsi="Calibri" w:cs="Calibri"/>
          <w:iCs/>
          <w:color w:val="AEAAAA" w:themeColor="background2" w:themeShade="BF"/>
          <w:sz w:val="26"/>
          <w:szCs w:val="26"/>
        </w:rPr>
        <w:t>pues</w:t>
      </w:r>
      <w:r w:rsidR="006C5EBF">
        <w:rPr>
          <w:rFonts w:ascii="Calibri" w:hAnsi="Calibri" w:cs="Calibri"/>
          <w:i/>
          <w:iCs/>
          <w:color w:val="AEAAAA" w:themeColor="background2" w:themeShade="BF"/>
          <w:sz w:val="26"/>
          <w:szCs w:val="26"/>
        </w:rPr>
        <w:t xml:space="preserve"> </w:t>
      </w:r>
      <w:r w:rsidR="006E6E4F" w:rsidRPr="0039183F">
        <w:rPr>
          <w:rFonts w:ascii="Calibri" w:hAnsi="Calibri" w:cs="Calibri"/>
          <w:color w:val="AEAAAA" w:themeColor="background2" w:themeShade="BF"/>
          <w:sz w:val="26"/>
          <w:szCs w:val="26"/>
        </w:rPr>
        <w:t xml:space="preserve">en </w:t>
      </w:r>
      <w:r w:rsidR="006C5EBF">
        <w:rPr>
          <w:rFonts w:ascii="Calibri" w:hAnsi="Calibri" w:cs="Calibri"/>
          <w:color w:val="AEAAAA" w:themeColor="background2" w:themeShade="BF"/>
          <w:sz w:val="26"/>
          <w:szCs w:val="26"/>
        </w:rPr>
        <w:t>la misma,</w:t>
      </w:r>
      <w:r w:rsidR="006E6E4F" w:rsidRPr="0039183F">
        <w:rPr>
          <w:rFonts w:ascii="Calibri" w:hAnsi="Calibri" w:cs="Calibri"/>
          <w:color w:val="AEAAAA" w:themeColor="background2" w:themeShade="BF"/>
          <w:sz w:val="26"/>
          <w:szCs w:val="26"/>
        </w:rPr>
        <w:t xml:space="preserve"> emitida el día 2</w:t>
      </w:r>
      <w:r w:rsidR="00DB727D">
        <w:rPr>
          <w:rFonts w:ascii="Calibri" w:hAnsi="Calibri" w:cs="Calibri"/>
          <w:color w:val="AEAAAA" w:themeColor="background2" w:themeShade="BF"/>
          <w:sz w:val="26"/>
          <w:szCs w:val="26"/>
        </w:rPr>
        <w:t>3</w:t>
      </w:r>
      <w:r w:rsidR="006E6E4F" w:rsidRPr="0039183F">
        <w:rPr>
          <w:rFonts w:ascii="Calibri" w:hAnsi="Calibri" w:cs="Calibri"/>
          <w:color w:val="AEAAAA" w:themeColor="background2" w:themeShade="BF"/>
          <w:sz w:val="26"/>
          <w:szCs w:val="26"/>
        </w:rPr>
        <w:t xml:space="preserve"> </w:t>
      </w:r>
      <w:r w:rsidR="006E6E4F">
        <w:rPr>
          <w:rFonts w:ascii="Calibri" w:hAnsi="Calibri" w:cs="Calibri"/>
          <w:color w:val="AEAAAA" w:themeColor="background2" w:themeShade="BF"/>
          <w:sz w:val="26"/>
          <w:szCs w:val="26"/>
        </w:rPr>
        <w:t>veint</w:t>
      </w:r>
      <w:r w:rsidR="00DB727D">
        <w:rPr>
          <w:rFonts w:ascii="Calibri" w:hAnsi="Calibri" w:cs="Calibri"/>
          <w:color w:val="AEAAAA" w:themeColor="background2" w:themeShade="BF"/>
          <w:sz w:val="26"/>
          <w:szCs w:val="26"/>
        </w:rPr>
        <w:t>itrés</w:t>
      </w:r>
      <w:r w:rsidR="006E6E4F" w:rsidRPr="0039183F">
        <w:rPr>
          <w:rFonts w:ascii="Calibri" w:hAnsi="Calibri" w:cs="Calibri"/>
          <w:color w:val="AEAAAA" w:themeColor="background2" w:themeShade="BF"/>
          <w:sz w:val="26"/>
          <w:szCs w:val="26"/>
        </w:rPr>
        <w:t xml:space="preserve"> de </w:t>
      </w:r>
      <w:r w:rsidR="00C51CA3">
        <w:rPr>
          <w:rFonts w:ascii="Calibri" w:hAnsi="Calibri" w:cs="Calibri"/>
          <w:color w:val="AEAAAA" w:themeColor="background2" w:themeShade="BF"/>
          <w:sz w:val="26"/>
          <w:szCs w:val="26"/>
        </w:rPr>
        <w:t>f</w:t>
      </w:r>
      <w:r w:rsidR="006E6E4F" w:rsidRPr="0039183F">
        <w:rPr>
          <w:rFonts w:ascii="Calibri" w:hAnsi="Calibri" w:cs="Calibri"/>
          <w:color w:val="AEAAAA" w:themeColor="background2" w:themeShade="BF"/>
          <w:sz w:val="26"/>
          <w:szCs w:val="26"/>
        </w:rPr>
        <w:t>ebre</w:t>
      </w:r>
      <w:r w:rsidR="00C51CA3">
        <w:rPr>
          <w:rFonts w:ascii="Calibri" w:hAnsi="Calibri" w:cs="Calibri"/>
          <w:color w:val="AEAAAA" w:themeColor="background2" w:themeShade="BF"/>
          <w:sz w:val="26"/>
          <w:szCs w:val="26"/>
        </w:rPr>
        <w:t>ro</w:t>
      </w:r>
      <w:r w:rsidR="006E6E4F" w:rsidRPr="0039183F">
        <w:rPr>
          <w:rFonts w:ascii="Calibri" w:hAnsi="Calibri" w:cs="Calibri"/>
          <w:color w:val="AEAAAA" w:themeColor="background2" w:themeShade="BF"/>
          <w:sz w:val="26"/>
          <w:szCs w:val="26"/>
        </w:rPr>
        <w:t xml:space="preserve"> de</w:t>
      </w:r>
      <w:r w:rsidR="007113FA">
        <w:rPr>
          <w:rFonts w:ascii="Calibri" w:hAnsi="Calibri" w:cs="Calibri"/>
          <w:color w:val="AEAAAA" w:themeColor="background2" w:themeShade="BF"/>
          <w:sz w:val="26"/>
          <w:szCs w:val="26"/>
        </w:rPr>
        <w:t xml:space="preserve"> este</w:t>
      </w:r>
      <w:r w:rsidR="006E6E4F" w:rsidRPr="0039183F">
        <w:rPr>
          <w:rFonts w:ascii="Calibri" w:hAnsi="Calibri" w:cs="Calibri"/>
          <w:color w:val="AEAAAA" w:themeColor="background2" w:themeShade="BF"/>
          <w:sz w:val="26"/>
          <w:szCs w:val="26"/>
        </w:rPr>
        <w:t xml:space="preserve"> año 201</w:t>
      </w:r>
      <w:r w:rsidR="00C51CA3">
        <w:rPr>
          <w:rFonts w:ascii="Calibri" w:hAnsi="Calibri" w:cs="Calibri"/>
          <w:color w:val="AEAAAA" w:themeColor="background2" w:themeShade="BF"/>
          <w:sz w:val="26"/>
          <w:szCs w:val="26"/>
        </w:rPr>
        <w:t>6</w:t>
      </w:r>
      <w:r w:rsidR="006E6E4F" w:rsidRPr="0039183F">
        <w:rPr>
          <w:rFonts w:ascii="Calibri" w:hAnsi="Calibri" w:cs="Calibri"/>
          <w:color w:val="AEAAAA" w:themeColor="background2" w:themeShade="BF"/>
          <w:sz w:val="26"/>
          <w:szCs w:val="26"/>
        </w:rPr>
        <w:t xml:space="preserve"> dos mil </w:t>
      </w:r>
      <w:r w:rsidR="00C51CA3">
        <w:rPr>
          <w:rFonts w:ascii="Calibri" w:hAnsi="Calibri" w:cs="Calibri"/>
          <w:color w:val="AEAAAA" w:themeColor="background2" w:themeShade="BF"/>
          <w:sz w:val="26"/>
          <w:szCs w:val="26"/>
        </w:rPr>
        <w:t>di</w:t>
      </w:r>
      <w:r w:rsidR="006E6E4F" w:rsidRPr="0039183F">
        <w:rPr>
          <w:rFonts w:ascii="Calibri" w:hAnsi="Calibri" w:cs="Calibri"/>
          <w:color w:val="AEAAAA" w:themeColor="background2" w:themeShade="BF"/>
          <w:sz w:val="26"/>
          <w:szCs w:val="26"/>
        </w:rPr>
        <w:t>e</w:t>
      </w:r>
      <w:r w:rsidR="00C51CA3">
        <w:rPr>
          <w:rFonts w:ascii="Calibri" w:hAnsi="Calibri" w:cs="Calibri"/>
          <w:color w:val="AEAAAA" w:themeColor="background2" w:themeShade="BF"/>
          <w:sz w:val="26"/>
          <w:szCs w:val="26"/>
        </w:rPr>
        <w:t>ciséis</w:t>
      </w:r>
      <w:r w:rsidR="006E6E4F" w:rsidRPr="0039183F">
        <w:rPr>
          <w:rFonts w:ascii="Calibri" w:hAnsi="Calibri" w:cs="Calibri"/>
          <w:color w:val="AEAAAA" w:themeColor="background2" w:themeShade="BF"/>
          <w:sz w:val="26"/>
          <w:szCs w:val="26"/>
        </w:rPr>
        <w:t xml:space="preserve">, por el Agente de Tránsito enjuiciado; incurrió en una indebida motivación; dado que solamente refirió que en el lugar ya mencionado, </w:t>
      </w:r>
      <w:r w:rsidR="006E6E4F">
        <w:rPr>
          <w:rFonts w:ascii="Calibri" w:hAnsi="Calibri" w:cs="Calibri"/>
          <w:color w:val="AEAAAA" w:themeColor="background2" w:themeShade="BF"/>
          <w:sz w:val="26"/>
          <w:szCs w:val="26"/>
        </w:rPr>
        <w:t xml:space="preserve">al </w:t>
      </w:r>
      <w:r w:rsidR="006E6E4F" w:rsidRPr="0039183F">
        <w:rPr>
          <w:rFonts w:ascii="Calibri" w:hAnsi="Calibri" w:cs="Calibri"/>
          <w:color w:val="AEAAAA" w:themeColor="background2" w:themeShade="BF"/>
          <w:sz w:val="26"/>
          <w:szCs w:val="26"/>
        </w:rPr>
        <w:t xml:space="preserve">gobernado </w:t>
      </w:r>
      <w:r w:rsidR="006E6E4F">
        <w:rPr>
          <w:rFonts w:ascii="Calibri" w:hAnsi="Calibri" w:cs="Calibri"/>
          <w:color w:val="AEAAAA" w:themeColor="background2" w:themeShade="BF"/>
          <w:sz w:val="26"/>
          <w:szCs w:val="26"/>
        </w:rPr>
        <w:t>le</w:t>
      </w:r>
      <w:r w:rsidR="006E6E4F" w:rsidRPr="0039183F">
        <w:rPr>
          <w:rFonts w:ascii="Calibri" w:hAnsi="Calibri" w:cs="Calibri"/>
          <w:color w:val="AEAAAA" w:themeColor="background2" w:themeShade="BF"/>
          <w:sz w:val="26"/>
          <w:szCs w:val="26"/>
        </w:rPr>
        <w:t xml:space="preserve"> </w:t>
      </w:r>
      <w:r w:rsidR="006E6E4F">
        <w:rPr>
          <w:rFonts w:ascii="Calibri" w:hAnsi="Calibri" w:cs="Calibri"/>
          <w:color w:val="AEAAAA" w:themeColor="background2" w:themeShade="BF"/>
          <w:sz w:val="26"/>
          <w:szCs w:val="26"/>
        </w:rPr>
        <w:t>f</w:t>
      </w:r>
      <w:r w:rsidR="006E6E4F" w:rsidRPr="0039183F">
        <w:rPr>
          <w:rFonts w:ascii="Calibri" w:hAnsi="Calibri" w:cs="Calibri"/>
          <w:color w:val="AEAAAA" w:themeColor="background2" w:themeShade="BF"/>
          <w:sz w:val="26"/>
          <w:szCs w:val="26"/>
        </w:rPr>
        <w:t>a</w:t>
      </w:r>
      <w:r w:rsidR="006E6E4F">
        <w:rPr>
          <w:rFonts w:ascii="Calibri" w:hAnsi="Calibri" w:cs="Calibri"/>
          <w:color w:val="AEAAAA" w:themeColor="background2" w:themeShade="BF"/>
          <w:sz w:val="26"/>
          <w:szCs w:val="26"/>
        </w:rPr>
        <w:t>lta</w:t>
      </w:r>
      <w:r w:rsidR="006E6E4F" w:rsidRPr="0039183F">
        <w:rPr>
          <w:rFonts w:ascii="Calibri" w:hAnsi="Calibri" w:cs="Calibri"/>
          <w:color w:val="AEAAAA" w:themeColor="background2" w:themeShade="BF"/>
          <w:sz w:val="26"/>
          <w:szCs w:val="26"/>
        </w:rPr>
        <w:t xml:space="preserve">ba </w:t>
      </w:r>
      <w:r w:rsidR="006E6E4F">
        <w:rPr>
          <w:rFonts w:ascii="Calibri" w:hAnsi="Calibri" w:cs="Calibri"/>
          <w:color w:val="AEAAAA" w:themeColor="background2" w:themeShade="BF"/>
          <w:sz w:val="26"/>
          <w:szCs w:val="26"/>
        </w:rPr>
        <w:t xml:space="preserve">el </w:t>
      </w:r>
      <w:r w:rsidR="006E6E4F" w:rsidRPr="0039183F">
        <w:rPr>
          <w:rFonts w:ascii="Calibri" w:hAnsi="Calibri" w:cs="Calibri"/>
          <w:color w:val="AEAAAA" w:themeColor="background2" w:themeShade="BF"/>
          <w:sz w:val="26"/>
          <w:szCs w:val="26"/>
        </w:rPr>
        <w:t xml:space="preserve">holograma </w:t>
      </w:r>
      <w:r w:rsidR="00C51CA3">
        <w:rPr>
          <w:rFonts w:ascii="Calibri" w:hAnsi="Calibri" w:cs="Calibri"/>
          <w:color w:val="AEAAAA" w:themeColor="background2" w:themeShade="BF"/>
          <w:sz w:val="26"/>
          <w:szCs w:val="26"/>
        </w:rPr>
        <w:t xml:space="preserve">de </w:t>
      </w:r>
      <w:r w:rsidR="006E6E4F" w:rsidRPr="0039183F">
        <w:rPr>
          <w:rFonts w:ascii="Calibri" w:hAnsi="Calibri" w:cs="Calibri"/>
          <w:color w:val="AEAAAA" w:themeColor="background2" w:themeShade="BF"/>
          <w:sz w:val="26"/>
          <w:szCs w:val="26"/>
        </w:rPr>
        <w:t>verifica</w:t>
      </w:r>
      <w:r w:rsidR="00C51CA3">
        <w:rPr>
          <w:rFonts w:ascii="Calibri" w:hAnsi="Calibri" w:cs="Calibri"/>
          <w:color w:val="AEAAAA" w:themeColor="background2" w:themeShade="BF"/>
          <w:sz w:val="26"/>
          <w:szCs w:val="26"/>
        </w:rPr>
        <w:t>ción</w:t>
      </w:r>
      <w:r w:rsidR="006E6E4F">
        <w:rPr>
          <w:rFonts w:ascii="Calibri" w:hAnsi="Calibri" w:cs="Calibri"/>
          <w:color w:val="AEAAAA" w:themeColor="background2" w:themeShade="BF"/>
          <w:sz w:val="26"/>
          <w:szCs w:val="26"/>
        </w:rPr>
        <w:t xml:space="preserve"> </w:t>
      </w:r>
      <w:r w:rsidR="00C51CA3">
        <w:rPr>
          <w:rFonts w:ascii="Calibri" w:hAnsi="Calibri" w:cs="Calibri"/>
          <w:color w:val="AEAAAA" w:themeColor="background2" w:themeShade="BF"/>
          <w:sz w:val="26"/>
          <w:szCs w:val="26"/>
        </w:rPr>
        <w:t>del 2015 dos mil quince;</w:t>
      </w:r>
      <w:r w:rsidR="006E6E4F" w:rsidRPr="0039183F">
        <w:rPr>
          <w:rFonts w:ascii="Calibri" w:hAnsi="Calibri" w:cs="Calibri"/>
          <w:bCs/>
          <w:color w:val="AEAAAA" w:themeColor="background2" w:themeShade="BF"/>
          <w:sz w:val="26"/>
          <w:szCs w:val="26"/>
        </w:rPr>
        <w:t xml:space="preserve"> lo que se traduce en que no expuso los razonamientos lógico jurídicos del porqué la conducta desplegada por el gobernado infringió el artículo y su fracción consignados en el acta impugnada; pues en la redacción del motivo se refiere aparentemente a que </w:t>
      </w:r>
      <w:r w:rsidR="006E6E4F">
        <w:rPr>
          <w:rFonts w:ascii="Calibri" w:hAnsi="Calibri" w:cs="Calibri"/>
          <w:bCs/>
          <w:color w:val="AEAAAA" w:themeColor="background2" w:themeShade="BF"/>
          <w:sz w:val="26"/>
          <w:szCs w:val="26"/>
        </w:rPr>
        <w:t>le faltaba el holograma o comprobante de verificación;</w:t>
      </w:r>
      <w:r w:rsidR="006E6E4F" w:rsidRPr="00765674">
        <w:rPr>
          <w:rFonts w:ascii="Calibri" w:hAnsi="Calibri" w:cs="Calibri"/>
          <w:bCs/>
          <w:color w:val="AEAAAA" w:themeColor="background2" w:themeShade="BF"/>
          <w:sz w:val="26"/>
          <w:szCs w:val="26"/>
        </w:rPr>
        <w:t xml:space="preserve"> </w:t>
      </w:r>
      <w:r w:rsidR="00765674" w:rsidRPr="00765674">
        <w:rPr>
          <w:rFonts w:ascii="Calibri" w:hAnsi="Calibri" w:cs="Calibri"/>
          <w:bCs/>
          <w:color w:val="AEAAAA" w:themeColor="background2" w:themeShade="BF"/>
          <w:sz w:val="26"/>
          <w:szCs w:val="26"/>
        </w:rPr>
        <w:t>pero no especificó la verificación de qué;</w:t>
      </w:r>
      <w:r w:rsidR="006E6E4F">
        <w:rPr>
          <w:rFonts w:ascii="Calibri" w:hAnsi="Calibri" w:cs="Calibri"/>
          <w:bCs/>
          <w:color w:val="AEAAAA" w:themeColor="background2" w:themeShade="BF"/>
          <w:sz w:val="26"/>
          <w:szCs w:val="26"/>
        </w:rPr>
        <w:t xml:space="preserve"> </w:t>
      </w:r>
      <w:r w:rsidR="00765674">
        <w:rPr>
          <w:rFonts w:ascii="Calibri" w:hAnsi="Calibri" w:cs="Calibri"/>
          <w:bCs/>
          <w:color w:val="AEAAAA" w:themeColor="background2" w:themeShade="BF"/>
          <w:sz w:val="26"/>
          <w:szCs w:val="26"/>
        </w:rPr>
        <w:t>ni porqué hizo referencia al periodo del año 2015 dos mil quince; dado que</w:t>
      </w:r>
      <w:r w:rsidR="006E6E4F" w:rsidRPr="0039183F">
        <w:rPr>
          <w:rFonts w:ascii="Calibri" w:hAnsi="Calibri" w:cs="Calibri"/>
          <w:bCs/>
          <w:color w:val="AEAAAA" w:themeColor="background2" w:themeShade="BF"/>
          <w:sz w:val="26"/>
          <w:szCs w:val="26"/>
        </w:rPr>
        <w:t xml:space="preserve"> el precepto considerado como infringido, lo que dispone es que</w:t>
      </w:r>
      <w:r w:rsidR="006E6E4F" w:rsidRPr="0039183F">
        <w:rPr>
          <w:rFonts w:ascii="Calibri" w:hAnsi="Calibri"/>
          <w:color w:val="AEAAAA" w:themeColor="background2" w:themeShade="BF"/>
          <w:sz w:val="26"/>
        </w:rPr>
        <w:t xml:space="preserve"> los vehículos automotores deben circular con el holograma o la documentación que acredite haber sido verificado en el semestre que transcurre; y en caso de que dicho plazo del semestre no haya vencido, que se haya efectuado la ver</w:t>
      </w:r>
      <w:r w:rsidR="006E6E4F">
        <w:rPr>
          <w:rFonts w:ascii="Calibri" w:hAnsi="Calibri"/>
          <w:color w:val="AEAAAA" w:themeColor="background2" w:themeShade="BF"/>
          <w:sz w:val="26"/>
        </w:rPr>
        <w:t>ificación del semestre anterior</w:t>
      </w:r>
      <w:r w:rsidR="005717F5">
        <w:rPr>
          <w:rFonts w:ascii="Calibri" w:hAnsi="Calibri"/>
          <w:color w:val="AEAAAA" w:themeColor="background2" w:themeShade="BF"/>
          <w:sz w:val="26"/>
        </w:rPr>
        <w:t>;</w:t>
      </w:r>
      <w:r w:rsidR="0004409C">
        <w:rPr>
          <w:rFonts w:ascii="Calibri" w:hAnsi="Calibri"/>
          <w:color w:val="AEAAAA" w:themeColor="background2" w:themeShade="BF"/>
          <w:sz w:val="26"/>
        </w:rPr>
        <w:t xml:space="preserve"> </w:t>
      </w:r>
      <w:r w:rsidR="0004409C" w:rsidRPr="005717F5">
        <w:rPr>
          <w:rFonts w:ascii="Calibri" w:hAnsi="Calibri"/>
          <w:color w:val="AEAAAA" w:themeColor="background2" w:themeShade="BF"/>
          <w:sz w:val="26"/>
        </w:rPr>
        <w:t>por lo que el enjuiciado, si</w:t>
      </w:r>
      <w:r w:rsidR="005717F5">
        <w:rPr>
          <w:rFonts w:ascii="Calibri" w:hAnsi="Calibri"/>
          <w:color w:val="AEAAAA" w:themeColor="background2" w:themeShade="BF"/>
          <w:sz w:val="26"/>
        </w:rPr>
        <w:t xml:space="preserve"> </w:t>
      </w:r>
      <w:r w:rsidR="0004409C" w:rsidRPr="005717F5">
        <w:rPr>
          <w:rFonts w:ascii="Calibri" w:hAnsi="Calibri"/>
          <w:color w:val="AEAAAA" w:themeColor="background2" w:themeShade="BF"/>
          <w:sz w:val="26"/>
        </w:rPr>
        <w:t xml:space="preserve">no observó el holograma que menciona, debió solicitar, y así hacerlo constar en el acta controvertida, la documentación que acreditara haber verificado en el semestre inmediato anterior </w:t>
      </w:r>
      <w:r w:rsidR="006E6E4F" w:rsidRPr="005717F5">
        <w:rPr>
          <w:rFonts w:ascii="Calibri" w:hAnsi="Calibri"/>
          <w:color w:val="AEAAAA" w:themeColor="background2" w:themeShade="BF"/>
          <w:sz w:val="26"/>
        </w:rPr>
        <w:t xml:space="preserve">. . . . . . . . . . . . . . . . . . . . . . . . . . . . . . . . . . . </w:t>
      </w:r>
      <w:r w:rsidR="00765674" w:rsidRPr="005717F5">
        <w:rPr>
          <w:rFonts w:ascii="Calibri" w:hAnsi="Calibri"/>
          <w:color w:val="AEAAAA" w:themeColor="background2" w:themeShade="BF"/>
          <w:sz w:val="26"/>
        </w:rPr>
        <w:t xml:space="preserve">. . . . </w:t>
      </w:r>
      <w:r w:rsidR="005717F5">
        <w:rPr>
          <w:rFonts w:ascii="Calibri" w:hAnsi="Calibri"/>
          <w:color w:val="AEAAAA" w:themeColor="background2" w:themeShade="BF"/>
          <w:sz w:val="26"/>
        </w:rPr>
        <w:t xml:space="preserve">. . . . . </w:t>
      </w:r>
    </w:p>
    <w:p w:rsidR="006E6E4F" w:rsidRDefault="006E6E4F" w:rsidP="006E6E4F">
      <w:pPr>
        <w:jc w:val="both"/>
        <w:rPr>
          <w:rFonts w:ascii="Calibri" w:hAnsi="Calibri"/>
          <w:color w:val="AEAAAA" w:themeColor="background2" w:themeShade="BF"/>
          <w:sz w:val="26"/>
        </w:rPr>
      </w:pPr>
    </w:p>
    <w:p w:rsidR="005717F5" w:rsidRDefault="006E6E4F" w:rsidP="006E6E4F">
      <w:pPr>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L</w:t>
      </w:r>
      <w:r w:rsidRPr="0039183F">
        <w:rPr>
          <w:rFonts w:asciiTheme="minorHAnsi" w:hAnsiTheme="minorHAnsi" w:cstheme="minorHAnsi"/>
          <w:color w:val="AEAAAA" w:themeColor="background2" w:themeShade="BF"/>
          <w:sz w:val="26"/>
          <w:szCs w:val="26"/>
        </w:rPr>
        <w:t>uego entonces, tal y como lo plantea la parte actora, se encuentra indebidamente motivada el acta de infracción; dado que el Agente no aclaró la</w:t>
      </w:r>
      <w:r w:rsidRPr="005717F5">
        <w:rPr>
          <w:rFonts w:asciiTheme="minorHAnsi" w:hAnsiTheme="minorHAnsi" w:cstheme="minorHAnsi"/>
          <w:color w:val="AEAAAA" w:themeColor="background2" w:themeShade="BF"/>
          <w:sz w:val="26"/>
          <w:szCs w:val="26"/>
        </w:rPr>
        <w:t xml:space="preserve"> motivación de la boleta</w:t>
      </w:r>
      <w:r w:rsidR="0004409C" w:rsidRPr="005717F5">
        <w:rPr>
          <w:rFonts w:asciiTheme="minorHAnsi" w:hAnsiTheme="minorHAnsi" w:cstheme="minorHAnsi"/>
          <w:color w:val="AEAAAA" w:themeColor="background2" w:themeShade="BF"/>
          <w:sz w:val="26"/>
          <w:szCs w:val="26"/>
        </w:rPr>
        <w:t>, ya que no expuso los razonamientos lógico jurídicos del porqué considero que se actualizaba la falta administrativa</w:t>
      </w:r>
      <w:r w:rsidR="005717F5">
        <w:rPr>
          <w:rFonts w:asciiTheme="minorHAnsi" w:hAnsiTheme="minorHAnsi" w:cstheme="minorHAnsi"/>
          <w:color w:val="AEAAAA" w:themeColor="background2" w:themeShade="BF"/>
          <w:sz w:val="26"/>
          <w:szCs w:val="26"/>
        </w:rPr>
        <w:t>;</w:t>
      </w:r>
      <w:r w:rsidR="0004409C" w:rsidRPr="005717F5">
        <w:rPr>
          <w:rFonts w:asciiTheme="minorHAnsi" w:hAnsiTheme="minorHAnsi" w:cstheme="minorHAnsi"/>
          <w:color w:val="AEAAAA" w:themeColor="background2" w:themeShade="BF"/>
          <w:sz w:val="26"/>
          <w:szCs w:val="26"/>
        </w:rPr>
        <w:t xml:space="preserve"> </w:t>
      </w:r>
      <w:r w:rsidRPr="0039183F">
        <w:rPr>
          <w:rFonts w:asciiTheme="minorHAnsi" w:hAnsiTheme="minorHAnsi" w:cstheme="minorHAnsi"/>
          <w:color w:val="AEAAAA" w:themeColor="background2" w:themeShade="BF"/>
          <w:sz w:val="26"/>
          <w:szCs w:val="26"/>
        </w:rPr>
        <w:t xml:space="preserve">de ahí que no existe una adecuación de la conducta que se considera infractora con la hipótesis normativa señalada al caso concreto; pues en todo caso, la autoridad emisora </w:t>
      </w:r>
    </w:p>
    <w:p w:rsidR="005717F5" w:rsidRDefault="005717F5" w:rsidP="005717F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214/2016-JN</w:t>
      </w:r>
    </w:p>
    <w:p w:rsidR="005717F5" w:rsidRDefault="005717F5" w:rsidP="006E6E4F">
      <w:pPr>
        <w:ind w:firstLine="708"/>
        <w:jc w:val="both"/>
        <w:rPr>
          <w:rFonts w:asciiTheme="minorHAnsi" w:hAnsiTheme="minorHAnsi" w:cstheme="minorHAnsi"/>
          <w:color w:val="AEAAAA" w:themeColor="background2" w:themeShade="BF"/>
          <w:sz w:val="26"/>
          <w:szCs w:val="26"/>
        </w:rPr>
      </w:pPr>
    </w:p>
    <w:p w:rsidR="006E6E4F" w:rsidRPr="0039183F" w:rsidRDefault="006E6E4F" w:rsidP="005717F5">
      <w:pPr>
        <w:jc w:val="both"/>
        <w:rPr>
          <w:rFonts w:ascii="Calibri" w:hAnsi="Calibri" w:cs="Calibri"/>
          <w:bCs/>
          <w:color w:val="AEAAAA" w:themeColor="background2" w:themeShade="BF"/>
          <w:sz w:val="26"/>
          <w:szCs w:val="26"/>
        </w:rPr>
      </w:pPr>
      <w:r w:rsidRPr="0039183F">
        <w:rPr>
          <w:rFonts w:asciiTheme="minorHAnsi" w:hAnsiTheme="minorHAnsi" w:cstheme="minorHAnsi"/>
          <w:color w:val="AEAAAA" w:themeColor="background2" w:themeShade="BF"/>
          <w:sz w:val="26"/>
          <w:szCs w:val="26"/>
        </w:rPr>
        <w:t xml:space="preserve">debía ser exhaustiva en precisar si ello fue con motivo de la aplicación de un Programa de verificación vehicular y su calendario, en el que precisaran tales periodos;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00765674">
        <w:rPr>
          <w:rFonts w:asciiTheme="minorHAnsi" w:hAnsiTheme="minorHAnsi" w:cstheme="minorHAnsi"/>
          <w:color w:val="AEAAAA" w:themeColor="background2" w:themeShade="BF"/>
          <w:sz w:val="26"/>
          <w:szCs w:val="26"/>
        </w:rPr>
        <w:t xml:space="preserve">. . . . . . . . . . . . . . . . . . . . . . . . . . . . . . </w:t>
      </w:r>
    </w:p>
    <w:p w:rsidR="006E6E4F" w:rsidRPr="007E666F" w:rsidRDefault="006E6E4F" w:rsidP="006E6E4F">
      <w:pPr>
        <w:ind w:firstLine="708"/>
        <w:jc w:val="both"/>
        <w:rPr>
          <w:rFonts w:ascii="Calibri" w:hAnsi="Calibri" w:cs="Calibri"/>
          <w:i/>
          <w:color w:val="AEAAAA" w:themeColor="background2" w:themeShade="BF"/>
          <w:sz w:val="26"/>
          <w:szCs w:val="26"/>
        </w:rPr>
      </w:pPr>
      <w:r w:rsidRPr="0039183F">
        <w:rPr>
          <w:rFonts w:ascii="Calibri" w:hAnsi="Calibri" w:cs="Calibri"/>
          <w:i/>
          <w:color w:val="AEAAAA" w:themeColor="background2" w:themeShade="BF"/>
          <w:sz w:val="26"/>
          <w:szCs w:val="26"/>
        </w:rPr>
        <w:t xml:space="preserve">  </w:t>
      </w:r>
    </w:p>
    <w:p w:rsidR="006E6E4F" w:rsidRPr="0039183F" w:rsidRDefault="006E6E4F" w:rsidP="005717F5">
      <w:pPr>
        <w:ind w:firstLine="708"/>
        <w:jc w:val="both"/>
        <w:rPr>
          <w:rFonts w:ascii="Calibri" w:hAnsi="Calibri" w:cs="Calibri"/>
          <w:color w:val="AEAAAA" w:themeColor="background2" w:themeShade="BF"/>
          <w:sz w:val="26"/>
          <w:szCs w:val="26"/>
        </w:rPr>
      </w:pPr>
      <w:r w:rsidRPr="0039183F">
        <w:rPr>
          <w:rFonts w:ascii="Calibri" w:hAnsi="Calibri" w:cs="Calibri"/>
          <w:color w:val="AEAAAA" w:themeColor="background2" w:themeShade="BF"/>
          <w:sz w:val="26"/>
          <w:szCs w:val="26"/>
        </w:rPr>
        <w:t>Así las cosas, al resultar fundado el concepto de impugnación en l</w:t>
      </w:r>
      <w:r w:rsidR="00382EE3">
        <w:rPr>
          <w:rFonts w:ascii="Calibri" w:hAnsi="Calibri" w:cs="Calibri"/>
          <w:color w:val="AEAAAA" w:themeColor="background2" w:themeShade="BF"/>
          <w:sz w:val="26"/>
          <w:szCs w:val="26"/>
        </w:rPr>
        <w:t>os</w:t>
      </w:r>
      <w:r w:rsidRPr="0039183F">
        <w:rPr>
          <w:rFonts w:ascii="Calibri" w:hAnsi="Calibri" w:cs="Calibri"/>
          <w:color w:val="AEAAAA" w:themeColor="background2" w:themeShade="BF"/>
          <w:sz w:val="26"/>
          <w:szCs w:val="26"/>
        </w:rPr>
        <w:t xml:space="preserve"> inciso</w:t>
      </w:r>
      <w:r w:rsidR="00382EE3">
        <w:rPr>
          <w:rFonts w:ascii="Calibri" w:hAnsi="Calibri" w:cs="Calibri"/>
          <w:color w:val="AEAAAA" w:themeColor="background2" w:themeShade="BF"/>
          <w:sz w:val="26"/>
          <w:szCs w:val="26"/>
        </w:rPr>
        <w:t>s</w:t>
      </w:r>
      <w:r w:rsidRPr="0039183F">
        <w:rPr>
          <w:rFonts w:ascii="Calibri" w:hAnsi="Calibri" w:cs="Calibri"/>
          <w:color w:val="AEAAAA" w:themeColor="background2" w:themeShade="BF"/>
          <w:sz w:val="26"/>
          <w:szCs w:val="26"/>
        </w:rPr>
        <w:t xml:space="preserve"> analizado</w:t>
      </w:r>
      <w:r w:rsidR="00382EE3">
        <w:rPr>
          <w:rFonts w:ascii="Calibri" w:hAnsi="Calibri" w:cs="Calibri"/>
          <w:color w:val="AEAAAA" w:themeColor="background2" w:themeShade="BF"/>
          <w:sz w:val="26"/>
          <w:szCs w:val="26"/>
        </w:rPr>
        <w:t>s</w:t>
      </w:r>
      <w:r w:rsidR="00457AC5">
        <w:rPr>
          <w:rFonts w:ascii="Calibri" w:hAnsi="Calibri" w:cs="Calibri"/>
          <w:color w:val="AEAAAA" w:themeColor="background2" w:themeShade="BF"/>
          <w:sz w:val="26"/>
          <w:szCs w:val="26"/>
        </w:rPr>
        <w:t xml:space="preserve"> y respecto de las 2 dos infracciones</w:t>
      </w:r>
      <w:r w:rsidRPr="0039183F">
        <w:rPr>
          <w:rFonts w:ascii="Calibri" w:hAnsi="Calibri" w:cs="Calibri"/>
          <w:color w:val="AEAAAA" w:themeColor="background2" w:themeShade="BF"/>
          <w:sz w:val="26"/>
          <w:szCs w:val="26"/>
        </w:rPr>
        <w:t>; se concluye que el acta de infracción impugnada se e</w:t>
      </w:r>
      <w:r w:rsidR="00382EE3">
        <w:rPr>
          <w:rFonts w:ascii="Calibri" w:hAnsi="Calibri" w:cs="Calibri"/>
          <w:color w:val="AEAAAA" w:themeColor="background2" w:themeShade="BF"/>
          <w:sz w:val="26"/>
          <w:szCs w:val="26"/>
        </w:rPr>
        <w:t>ncuentra indebidamente motivada;</w:t>
      </w:r>
      <w:r w:rsidRPr="0039183F">
        <w:rPr>
          <w:rFonts w:ascii="Calibri" w:hAnsi="Calibri" w:cs="Calibri"/>
          <w:color w:val="AEAAAA" w:themeColor="background2" w:themeShade="BF"/>
          <w:sz w:val="26"/>
          <w:szCs w:val="26"/>
        </w:rPr>
        <w:t xml:space="preserve">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39183F">
        <w:rPr>
          <w:rFonts w:ascii="Calibri" w:hAnsi="Calibri" w:cs="Calibri"/>
          <w:b/>
          <w:bCs/>
          <w:color w:val="AEAAAA" w:themeColor="background2" w:themeShade="BF"/>
          <w:sz w:val="26"/>
          <w:szCs w:val="26"/>
        </w:rPr>
        <w:t xml:space="preserve">nulidad total </w:t>
      </w:r>
      <w:r w:rsidRPr="0039183F">
        <w:rPr>
          <w:rFonts w:ascii="Calibri" w:hAnsi="Calibri" w:cs="Calibri"/>
          <w:bCs/>
          <w:color w:val="AEAAAA" w:themeColor="background2" w:themeShade="BF"/>
          <w:sz w:val="26"/>
          <w:szCs w:val="26"/>
        </w:rPr>
        <w:t xml:space="preserve">del </w:t>
      </w:r>
      <w:r w:rsidRPr="0004409C">
        <w:rPr>
          <w:rFonts w:ascii="Calibri" w:hAnsi="Calibri" w:cs="Calibri"/>
          <w:b/>
          <w:color w:val="AEAAAA" w:themeColor="background2" w:themeShade="BF"/>
          <w:sz w:val="26"/>
          <w:szCs w:val="26"/>
        </w:rPr>
        <w:lastRenderedPageBreak/>
        <w:t>acta de infracción</w:t>
      </w:r>
      <w:r w:rsidRPr="003918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39183F">
        <w:rPr>
          <w:rFonts w:ascii="Calibri" w:hAnsi="Calibri" w:cs="Calibri"/>
          <w:color w:val="AEAAAA" w:themeColor="background2" w:themeShade="BF"/>
          <w:sz w:val="26"/>
          <w:szCs w:val="26"/>
        </w:rPr>
        <w:t>número</w:t>
      </w:r>
      <w:r w:rsidR="00E8207D">
        <w:rPr>
          <w:rFonts w:ascii="Calibri" w:hAnsi="Calibri" w:cs="Calibri"/>
          <w:color w:val="AEAAAA" w:themeColor="background2" w:themeShade="BF"/>
          <w:sz w:val="26"/>
          <w:szCs w:val="26"/>
        </w:rPr>
        <w:t xml:space="preserve"> </w:t>
      </w:r>
      <w:r w:rsidR="00E8207D" w:rsidRPr="0004409C">
        <w:rPr>
          <w:rFonts w:ascii="Calibri" w:hAnsi="Calibri" w:cs="Calibri"/>
          <w:b/>
          <w:color w:val="AEAAAA" w:themeColor="background2" w:themeShade="BF"/>
          <w:sz w:val="26"/>
          <w:szCs w:val="26"/>
        </w:rPr>
        <w:t>T-5391588 (T guion cinco-tres-nueve-uno-cinco-ocho-ocho)</w:t>
      </w:r>
      <w:r w:rsidR="00E8207D">
        <w:rPr>
          <w:rFonts w:ascii="Calibri" w:hAnsi="Calibri" w:cs="Calibri"/>
          <w:color w:val="AEAAAA" w:themeColor="background2" w:themeShade="BF"/>
          <w:sz w:val="26"/>
          <w:szCs w:val="26"/>
        </w:rPr>
        <w:t xml:space="preserve">, de fecha </w:t>
      </w:r>
      <w:r w:rsidR="00E8207D" w:rsidRPr="0004409C">
        <w:rPr>
          <w:rFonts w:ascii="Calibri" w:hAnsi="Calibri" w:cs="Calibri"/>
          <w:b/>
          <w:color w:val="AEAAAA" w:themeColor="background2" w:themeShade="BF"/>
          <w:sz w:val="26"/>
          <w:szCs w:val="26"/>
        </w:rPr>
        <w:t>23</w:t>
      </w:r>
      <w:r w:rsidR="00E8207D">
        <w:rPr>
          <w:rFonts w:ascii="Calibri" w:hAnsi="Calibri" w:cs="Calibri"/>
          <w:color w:val="AEAAAA" w:themeColor="background2" w:themeShade="BF"/>
          <w:sz w:val="26"/>
          <w:szCs w:val="26"/>
        </w:rPr>
        <w:t xml:space="preserve"> veintitrés de </w:t>
      </w:r>
      <w:r w:rsidR="00E8207D" w:rsidRPr="0004409C">
        <w:rPr>
          <w:rFonts w:ascii="Calibri" w:hAnsi="Calibri" w:cs="Calibri"/>
          <w:b/>
          <w:color w:val="AEAAAA" w:themeColor="background2" w:themeShade="BF"/>
          <w:sz w:val="26"/>
          <w:szCs w:val="26"/>
        </w:rPr>
        <w:t>febrero</w:t>
      </w:r>
      <w:r w:rsidR="00E8207D">
        <w:rPr>
          <w:rFonts w:ascii="Calibri" w:hAnsi="Calibri" w:cs="Calibri"/>
          <w:color w:val="AEAAAA" w:themeColor="background2" w:themeShade="BF"/>
          <w:sz w:val="26"/>
          <w:szCs w:val="26"/>
        </w:rPr>
        <w:t xml:space="preserve"> del año </w:t>
      </w:r>
      <w:r w:rsidR="00E8207D" w:rsidRPr="0004409C">
        <w:rPr>
          <w:rFonts w:ascii="Calibri" w:hAnsi="Calibri" w:cs="Calibri"/>
          <w:b/>
          <w:color w:val="AEAAAA" w:themeColor="background2" w:themeShade="BF"/>
          <w:sz w:val="26"/>
          <w:szCs w:val="26"/>
        </w:rPr>
        <w:t>2016</w:t>
      </w:r>
      <w:r w:rsidR="00E8207D">
        <w:rPr>
          <w:rFonts w:ascii="Calibri" w:hAnsi="Calibri" w:cs="Calibri"/>
          <w:color w:val="AEAAAA" w:themeColor="background2" w:themeShade="BF"/>
          <w:sz w:val="26"/>
          <w:szCs w:val="26"/>
        </w:rPr>
        <w:t xml:space="preserve"> dos mil dieciséis</w:t>
      </w:r>
      <w:r w:rsidR="00E8207D">
        <w:rPr>
          <w:rFonts w:ascii="Calibri" w:hAnsi="Calibri"/>
          <w:color w:val="AEAAAA" w:themeColor="background2" w:themeShade="BF"/>
          <w:sz w:val="26"/>
          <w:szCs w:val="26"/>
        </w:rPr>
        <w:t>.</w:t>
      </w:r>
      <w:r w:rsidR="00457AC5">
        <w:rPr>
          <w:rFonts w:ascii="Calibri" w:hAnsi="Calibri"/>
          <w:color w:val="AEAAAA" w:themeColor="background2" w:themeShade="BF"/>
          <w:sz w:val="26"/>
          <w:szCs w:val="26"/>
        </w:rPr>
        <w:t xml:space="preserve"> </w:t>
      </w:r>
      <w:r w:rsidR="00FB4D46">
        <w:rPr>
          <w:rFonts w:ascii="Calibri" w:hAnsi="Calibri"/>
          <w:color w:val="AEAAAA" w:themeColor="background2" w:themeShade="BF"/>
          <w:sz w:val="26"/>
          <w:szCs w:val="26"/>
        </w:rPr>
        <w:t xml:space="preserve">. . . . </w:t>
      </w:r>
    </w:p>
    <w:p w:rsidR="006E6E4F" w:rsidRDefault="006E6E4F" w:rsidP="006E6E4F">
      <w:pPr>
        <w:jc w:val="both"/>
        <w:rPr>
          <w:rFonts w:ascii="Calibri" w:hAnsi="Calibri" w:cs="Calibri"/>
          <w:color w:val="AEAAAA" w:themeColor="background2" w:themeShade="BF"/>
          <w:sz w:val="20"/>
          <w:szCs w:val="26"/>
        </w:rPr>
      </w:pPr>
    </w:p>
    <w:p w:rsidR="006E6E4F" w:rsidRPr="00545F18" w:rsidRDefault="006E6E4F" w:rsidP="006E6E4F">
      <w:pPr>
        <w:pStyle w:val="Textoindependiente"/>
        <w:ind w:firstLine="708"/>
        <w:rPr>
          <w:rFonts w:ascii="Calibri" w:hAnsi="Calibri" w:cs="Calibri"/>
          <w:color w:val="AEAAAA" w:themeColor="background2" w:themeShade="BF"/>
          <w:sz w:val="26"/>
          <w:szCs w:val="26"/>
        </w:rPr>
      </w:pPr>
      <w:r w:rsidRPr="00545F18">
        <w:rPr>
          <w:rFonts w:ascii="Calibri" w:hAnsi="Calibri" w:cs="Calibri"/>
          <w:color w:val="AEAAAA" w:themeColor="background2" w:themeShade="BF"/>
          <w:sz w:val="26"/>
          <w:szCs w:val="26"/>
        </w:rPr>
        <w:t>Como apoyo a lo anterior, se hace propio, el criterio que sostiene la Primera Sala del Tribunal de lo Contencioso Administrativo del Estado, contenida en la página 119 ciento diecinueve, de la publicación intitulada</w:t>
      </w:r>
      <w:r>
        <w:rPr>
          <w:rFonts w:ascii="Calibri" w:hAnsi="Calibri" w:cs="Calibri"/>
          <w:color w:val="AEAAAA" w:themeColor="background2" w:themeShade="BF"/>
          <w:sz w:val="26"/>
          <w:szCs w:val="26"/>
        </w:rPr>
        <w:t>:</w:t>
      </w:r>
      <w:r w:rsidRPr="00545F18">
        <w:rPr>
          <w:rFonts w:ascii="Calibri" w:hAnsi="Calibri" w:cs="Calibri"/>
          <w:color w:val="AEAAAA" w:themeColor="background2" w:themeShade="BF"/>
          <w:sz w:val="26"/>
          <w:szCs w:val="26"/>
        </w:rPr>
        <w:t xml:space="preserve"> </w:t>
      </w:r>
      <w:r w:rsidRPr="00545F18">
        <w:rPr>
          <w:rFonts w:ascii="Calibri" w:hAnsi="Calibri" w:cs="Calibri"/>
          <w:i/>
          <w:color w:val="AEAAAA" w:themeColor="background2" w:themeShade="BF"/>
          <w:sz w:val="26"/>
          <w:szCs w:val="26"/>
        </w:rPr>
        <w:t>“Criterios 2000-2008”</w:t>
      </w:r>
      <w:r w:rsidRPr="00545F18">
        <w:rPr>
          <w:rFonts w:ascii="Calibri" w:hAnsi="Calibri" w:cs="Calibri"/>
          <w:color w:val="AEAAAA" w:themeColor="background2" w:themeShade="BF"/>
          <w:sz w:val="26"/>
          <w:szCs w:val="26"/>
        </w:rPr>
        <w:t xml:space="preserve"> del referido Tribunal, la cual es del tenor siguiente: . . . . . . . . . . . . . . . . . . . . </w:t>
      </w:r>
    </w:p>
    <w:p w:rsidR="006E6E4F" w:rsidRPr="00545F18" w:rsidRDefault="006E6E4F" w:rsidP="006E6E4F">
      <w:pPr>
        <w:pStyle w:val="Textoindependiente"/>
        <w:rPr>
          <w:rFonts w:ascii="Calibri" w:hAnsi="Calibri" w:cs="Calibri"/>
          <w:color w:val="AEAAAA" w:themeColor="background2" w:themeShade="BF"/>
          <w:sz w:val="22"/>
          <w:szCs w:val="16"/>
        </w:rPr>
      </w:pPr>
    </w:p>
    <w:p w:rsidR="006E6E4F" w:rsidRPr="00E8207D" w:rsidRDefault="006E6E4F" w:rsidP="00E8207D">
      <w:pPr>
        <w:pStyle w:val="Textoindependiente"/>
        <w:ind w:firstLine="708"/>
        <w:rPr>
          <w:rFonts w:ascii="Calibri" w:hAnsi="Calibri" w:cs="Calibri"/>
          <w:i/>
          <w:iCs/>
          <w:color w:val="AEAAAA" w:themeColor="background2" w:themeShade="BF"/>
          <w:sz w:val="26"/>
          <w:szCs w:val="26"/>
        </w:rPr>
      </w:pPr>
      <w:r w:rsidRPr="00545F18">
        <w:rPr>
          <w:rFonts w:ascii="Calibri" w:hAnsi="Calibri" w:cs="Calibri"/>
          <w:b/>
          <w:bCs/>
          <w:i/>
          <w:iCs/>
          <w:color w:val="AEAAAA" w:themeColor="background2" w:themeShade="BF"/>
          <w:sz w:val="26"/>
          <w:szCs w:val="26"/>
        </w:rPr>
        <w:t xml:space="preserve">“INDEBIDA FUNDAMENTACIÓN Y MOTIVACIÓN.- PROCEDE DECRETAR LA NULIDAD LISA Y LLANA.- </w:t>
      </w:r>
      <w:r w:rsidRPr="00545F18">
        <w:rPr>
          <w:rFonts w:ascii="Calibri" w:hAnsi="Calibri" w:cs="Calibri"/>
          <w:i/>
          <w:iCs/>
          <w:color w:val="AEAAAA" w:themeColor="background2" w:themeShade="BF"/>
          <w:sz w:val="26"/>
          <w:szCs w:val="26"/>
        </w:rPr>
        <w:t xml:space="preserve">La ausencia de fundamentación y motivación deriva en el </w:t>
      </w:r>
      <w:proofErr w:type="spellStart"/>
      <w:r w:rsidRPr="00545F18">
        <w:rPr>
          <w:rFonts w:ascii="Calibri" w:hAnsi="Calibri" w:cs="Calibri"/>
          <w:i/>
          <w:iCs/>
          <w:color w:val="AEAAAA" w:themeColor="background2" w:themeShade="BF"/>
          <w:sz w:val="26"/>
          <w:szCs w:val="26"/>
        </w:rPr>
        <w:t>decretamiento</w:t>
      </w:r>
      <w:proofErr w:type="spellEnd"/>
      <w:r w:rsidRPr="00545F18">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45F18">
        <w:rPr>
          <w:rFonts w:ascii="Calibri" w:hAnsi="Calibri" w:cs="Calibri"/>
          <w:color w:val="AEAAAA" w:themeColor="background2" w:themeShade="BF"/>
          <w:sz w:val="26"/>
          <w:szCs w:val="26"/>
        </w:rPr>
        <w:t>(</w:t>
      </w:r>
      <w:proofErr w:type="spellStart"/>
      <w:r w:rsidRPr="00545F18">
        <w:rPr>
          <w:rFonts w:ascii="Calibri" w:hAnsi="Calibri" w:cs="Calibri"/>
          <w:color w:val="AEAAAA" w:themeColor="background2" w:themeShade="BF"/>
          <w:sz w:val="22"/>
          <w:szCs w:val="22"/>
        </w:rPr>
        <w:t>Exp</w:t>
      </w:r>
      <w:proofErr w:type="spellEnd"/>
      <w:r w:rsidRPr="00545F18">
        <w:rPr>
          <w:rFonts w:ascii="Calibri" w:hAnsi="Calibri" w:cs="Calibri"/>
          <w:color w:val="AEAAAA" w:themeColor="background2" w:themeShade="BF"/>
          <w:sz w:val="22"/>
          <w:szCs w:val="22"/>
        </w:rPr>
        <w:t>. 4.509/02. Sentencia de fecha 09 nueve de mayo de 2003. Actor:</w:t>
      </w:r>
      <w:r>
        <w:rPr>
          <w:rFonts w:ascii="Calibri" w:hAnsi="Calibri" w:cs="Calibri"/>
          <w:color w:val="AEAAAA" w:themeColor="background2" w:themeShade="BF"/>
          <w:sz w:val="22"/>
          <w:szCs w:val="22"/>
        </w:rPr>
        <w:t xml:space="preserve"> </w:t>
      </w:r>
      <w:r w:rsidRPr="00545F18">
        <w:rPr>
          <w:rFonts w:ascii="Calibri" w:hAnsi="Calibri" w:cs="Calibri"/>
          <w:color w:val="AEAAAA" w:themeColor="background2" w:themeShade="BF"/>
          <w:sz w:val="22"/>
          <w:szCs w:val="22"/>
        </w:rPr>
        <w:t xml:space="preserve">Martha Isabel </w:t>
      </w:r>
      <w:proofErr w:type="spellStart"/>
      <w:r w:rsidRPr="00545F18">
        <w:rPr>
          <w:rFonts w:ascii="Calibri" w:hAnsi="Calibri" w:cs="Calibri"/>
          <w:color w:val="AEAAAA" w:themeColor="background2" w:themeShade="BF"/>
          <w:sz w:val="22"/>
          <w:szCs w:val="22"/>
        </w:rPr>
        <w:t>Espriu</w:t>
      </w:r>
      <w:proofErr w:type="spellEnd"/>
      <w:r w:rsidRPr="00545F18">
        <w:rPr>
          <w:rFonts w:ascii="Calibri" w:hAnsi="Calibri" w:cs="Calibri"/>
          <w:color w:val="AEAAAA" w:themeColor="background2" w:themeShade="BF"/>
          <w:sz w:val="22"/>
          <w:szCs w:val="22"/>
        </w:rPr>
        <w:t xml:space="preserve"> Manrique</w:t>
      </w:r>
      <w:r>
        <w:rPr>
          <w:rFonts w:ascii="Calibri" w:hAnsi="Calibri" w:cs="Calibri"/>
          <w:color w:val="AEAAAA" w:themeColor="background2" w:themeShade="BF"/>
          <w:sz w:val="26"/>
          <w:szCs w:val="26"/>
        </w:rPr>
        <w:t xml:space="preserve">). . . . . . . </w:t>
      </w:r>
    </w:p>
    <w:p w:rsidR="006E6E4F" w:rsidRPr="004E327C" w:rsidRDefault="006E6E4F" w:rsidP="006E6E4F">
      <w:pPr>
        <w:jc w:val="both"/>
        <w:rPr>
          <w:rFonts w:ascii="Calibri" w:hAnsi="Calibri" w:cs="Calibri"/>
          <w:color w:val="AEAAAA" w:themeColor="background2" w:themeShade="BF"/>
        </w:rPr>
      </w:pPr>
    </w:p>
    <w:p w:rsidR="006E6E4F" w:rsidRPr="004E327C" w:rsidRDefault="006E6E4F" w:rsidP="004E327C">
      <w:pPr>
        <w:ind w:firstLine="708"/>
        <w:jc w:val="both"/>
        <w:rPr>
          <w:rFonts w:ascii="Calibri" w:hAnsi="Calibri" w:cs="Calibri"/>
          <w:color w:val="AEAAAA" w:themeColor="background2" w:themeShade="BF"/>
          <w:sz w:val="26"/>
          <w:szCs w:val="26"/>
        </w:rPr>
      </w:pPr>
      <w:r w:rsidRPr="0039183F">
        <w:rPr>
          <w:rFonts w:ascii="Calibri" w:hAnsi="Calibri"/>
          <w:b/>
          <w:bCs/>
          <w:i/>
          <w:iCs/>
          <w:color w:val="AEAAAA" w:themeColor="background2" w:themeShade="BF"/>
          <w:sz w:val="26"/>
          <w:szCs w:val="26"/>
        </w:rPr>
        <w:t xml:space="preserve">SÉPTIMO.- </w:t>
      </w:r>
      <w:r w:rsidRPr="0039183F">
        <w:rPr>
          <w:rFonts w:ascii="Calibri" w:hAnsi="Calibri"/>
          <w:color w:val="AEAAAA" w:themeColor="background2" w:themeShade="BF"/>
          <w:sz w:val="26"/>
          <w:szCs w:val="26"/>
        </w:rPr>
        <w:t>De lo pretendido por el demandante, se encuentra también lo concerniente a que se ordene a la autoridad demandada a que devuelva la ta</w:t>
      </w:r>
      <w:r w:rsidR="004E327C">
        <w:rPr>
          <w:rFonts w:ascii="Calibri" w:hAnsi="Calibri"/>
          <w:color w:val="AEAAAA" w:themeColor="background2" w:themeShade="BF"/>
          <w:sz w:val="26"/>
          <w:szCs w:val="26"/>
        </w:rPr>
        <w:t>rjet</w:t>
      </w:r>
      <w:r w:rsidRPr="0039183F">
        <w:rPr>
          <w:rFonts w:ascii="Calibri" w:hAnsi="Calibri"/>
          <w:color w:val="AEAAAA" w:themeColor="background2" w:themeShade="BF"/>
          <w:sz w:val="26"/>
          <w:szCs w:val="26"/>
        </w:rPr>
        <w:t xml:space="preserve">a de circulación </w:t>
      </w:r>
      <w:r w:rsidR="004E327C">
        <w:rPr>
          <w:rFonts w:ascii="Calibri" w:hAnsi="Calibri"/>
          <w:color w:val="AEAAAA" w:themeColor="background2" w:themeShade="BF"/>
          <w:sz w:val="26"/>
          <w:szCs w:val="26"/>
        </w:rPr>
        <w:t xml:space="preserve">del vehículo que era conducido por el justiciable, </w:t>
      </w:r>
      <w:r w:rsidRPr="0039183F">
        <w:rPr>
          <w:rFonts w:ascii="Calibri" w:hAnsi="Calibri"/>
          <w:color w:val="AEAAAA" w:themeColor="background2" w:themeShade="BF"/>
          <w:sz w:val="26"/>
          <w:szCs w:val="26"/>
        </w:rPr>
        <w:t xml:space="preserve">retenida en garantía de la multa que, en su caso, se impusiera. . . . . </w:t>
      </w:r>
      <w:r>
        <w:rPr>
          <w:rFonts w:ascii="Calibri" w:hAnsi="Calibri" w:cs="Calibri"/>
          <w:color w:val="AEAAAA" w:themeColor="background2" w:themeShade="BF"/>
          <w:sz w:val="26"/>
          <w:szCs w:val="26"/>
        </w:rPr>
        <w:t xml:space="preserve">. . . . . . . . . . . . . . </w:t>
      </w:r>
      <w:r w:rsidR="00F25842">
        <w:rPr>
          <w:rFonts w:ascii="Calibri" w:hAnsi="Calibri" w:cs="Calibri"/>
          <w:color w:val="AEAAAA" w:themeColor="background2" w:themeShade="BF"/>
          <w:sz w:val="26"/>
          <w:szCs w:val="26"/>
        </w:rPr>
        <w:t xml:space="preserve">. . . . . </w:t>
      </w:r>
    </w:p>
    <w:p w:rsidR="006E6E4F" w:rsidRPr="0039183F" w:rsidRDefault="006E6E4F" w:rsidP="006E6E4F">
      <w:pPr>
        <w:pStyle w:val="Textoindependiente"/>
        <w:rPr>
          <w:rFonts w:ascii="Calibri" w:hAnsi="Calibri"/>
          <w:color w:val="AEAAAA" w:themeColor="background2" w:themeShade="BF"/>
          <w:sz w:val="20"/>
          <w:szCs w:val="20"/>
        </w:rPr>
      </w:pPr>
    </w:p>
    <w:p w:rsidR="006E6E4F" w:rsidRPr="00AD62ED" w:rsidRDefault="006E6E4F" w:rsidP="006E6E4F">
      <w:pPr>
        <w:pStyle w:val="Textoindependiente"/>
        <w:ind w:firstLine="708"/>
        <w:rPr>
          <w:rFonts w:ascii="Calibri" w:hAnsi="Calibri"/>
          <w:color w:val="AEAAAA" w:themeColor="background2" w:themeShade="BF"/>
          <w:sz w:val="26"/>
          <w:szCs w:val="26"/>
        </w:rPr>
      </w:pPr>
      <w:r w:rsidRPr="0039183F">
        <w:rPr>
          <w:rFonts w:ascii="Calibri" w:hAnsi="Calibri"/>
          <w:color w:val="AEAAAA" w:themeColor="background2" w:themeShade="BF"/>
          <w:sz w:val="26"/>
          <w:szCs w:val="26"/>
        </w:rPr>
        <w:t xml:space="preserve">Pretensión que resulta </w:t>
      </w:r>
      <w:r w:rsidRPr="0039183F">
        <w:rPr>
          <w:rFonts w:ascii="Calibri" w:hAnsi="Calibri"/>
          <w:b/>
          <w:color w:val="AEAAAA" w:themeColor="background2" w:themeShade="BF"/>
          <w:sz w:val="26"/>
          <w:szCs w:val="26"/>
        </w:rPr>
        <w:t>procedente</w:t>
      </w:r>
      <w:r w:rsidRPr="0039183F">
        <w:rPr>
          <w:rFonts w:ascii="Calibri" w:hAnsi="Calibri"/>
          <w:color w:val="AEAAAA" w:themeColor="background2" w:themeShade="BF"/>
          <w:sz w:val="26"/>
          <w:szCs w:val="26"/>
        </w:rPr>
        <w:t xml:space="preserve"> al haberse decretado la nulidad total del acta de infracción impugnada</w:t>
      </w:r>
      <w:r w:rsidR="001769AC">
        <w:rPr>
          <w:rFonts w:ascii="Calibri" w:hAnsi="Calibri"/>
          <w:color w:val="AEAAAA" w:themeColor="background2" w:themeShade="BF"/>
          <w:sz w:val="26"/>
          <w:szCs w:val="26"/>
        </w:rPr>
        <w:t>;</w:t>
      </w:r>
      <w:r w:rsidRPr="0039183F">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39183F">
        <w:rPr>
          <w:rFonts w:ascii="Calibri" w:hAnsi="Calibri"/>
          <w:b/>
          <w:color w:val="AEAAAA" w:themeColor="background2" w:themeShade="BF"/>
          <w:sz w:val="26"/>
          <w:szCs w:val="26"/>
        </w:rPr>
        <w:t>se reconoce</w:t>
      </w:r>
      <w:r w:rsidRPr="0039183F">
        <w:rPr>
          <w:rFonts w:ascii="Calibri" w:hAnsi="Calibri"/>
          <w:color w:val="AEAAAA" w:themeColor="background2" w:themeShade="BF"/>
          <w:sz w:val="26"/>
          <w:szCs w:val="26"/>
        </w:rPr>
        <w:t xml:space="preserve"> el derecho que tiene el justiciable a la devolución de</w:t>
      </w:r>
      <w:r w:rsidRPr="00AD62ED">
        <w:rPr>
          <w:rFonts w:ascii="Calibri" w:hAnsi="Calibri"/>
          <w:color w:val="AEAAAA" w:themeColor="background2" w:themeShade="BF"/>
          <w:sz w:val="26"/>
          <w:szCs w:val="26"/>
        </w:rPr>
        <w:t xml:space="preserve"> la </w:t>
      </w:r>
      <w:r w:rsidR="00A03B7C" w:rsidRPr="00AD62ED">
        <w:rPr>
          <w:rFonts w:ascii="Calibri" w:hAnsi="Calibri"/>
          <w:color w:val="AEAAAA" w:themeColor="background2" w:themeShade="BF"/>
          <w:sz w:val="26"/>
          <w:szCs w:val="26"/>
        </w:rPr>
        <w:t>t</w:t>
      </w:r>
      <w:r w:rsidRPr="00AD62ED">
        <w:rPr>
          <w:rFonts w:ascii="Calibri" w:hAnsi="Calibri"/>
          <w:color w:val="AEAAAA" w:themeColor="background2" w:themeShade="BF"/>
          <w:sz w:val="26"/>
          <w:szCs w:val="26"/>
        </w:rPr>
        <w:t>a</w:t>
      </w:r>
      <w:r w:rsidR="00A03B7C" w:rsidRPr="00AD62ED">
        <w:rPr>
          <w:rFonts w:ascii="Calibri" w:hAnsi="Calibri"/>
          <w:color w:val="AEAAAA" w:themeColor="background2" w:themeShade="BF"/>
          <w:sz w:val="26"/>
          <w:szCs w:val="26"/>
        </w:rPr>
        <w:t>rjet</w:t>
      </w:r>
      <w:r w:rsidRPr="00AD62ED">
        <w:rPr>
          <w:rFonts w:ascii="Calibri" w:hAnsi="Calibri"/>
          <w:color w:val="AEAAAA" w:themeColor="background2" w:themeShade="BF"/>
          <w:sz w:val="26"/>
          <w:szCs w:val="26"/>
        </w:rPr>
        <w:t>a de circulación, al ya no existir razón alguna para su retención</w:t>
      </w:r>
      <w:r w:rsidR="0004409C" w:rsidRPr="00AD62ED">
        <w:rPr>
          <w:rFonts w:ascii="Calibri" w:hAnsi="Calibri"/>
          <w:color w:val="AEAAAA" w:themeColor="background2" w:themeShade="BF"/>
          <w:sz w:val="26"/>
          <w:szCs w:val="26"/>
        </w:rPr>
        <w:t xml:space="preserve">, por lo que se </w:t>
      </w:r>
      <w:r w:rsidR="0004409C" w:rsidRPr="00AD62ED">
        <w:rPr>
          <w:rFonts w:ascii="Calibri" w:hAnsi="Calibri"/>
          <w:b/>
          <w:color w:val="AEAAAA" w:themeColor="background2" w:themeShade="BF"/>
          <w:sz w:val="26"/>
          <w:szCs w:val="26"/>
        </w:rPr>
        <w:t>ordena</w:t>
      </w:r>
      <w:r w:rsidR="0004409C" w:rsidRPr="00AD62ED">
        <w:rPr>
          <w:rFonts w:ascii="Calibri" w:hAnsi="Calibri"/>
          <w:color w:val="AEAAAA" w:themeColor="background2" w:themeShade="BF"/>
          <w:sz w:val="26"/>
          <w:szCs w:val="26"/>
        </w:rPr>
        <w:t xml:space="preserve"> al Agente </w:t>
      </w:r>
      <w:r w:rsidR="0004409C" w:rsidRPr="00AD62ED">
        <w:rPr>
          <w:rFonts w:ascii="Calibri" w:hAnsi="Calibri" w:cs="Calibri"/>
          <w:color w:val="AEAAAA" w:themeColor="background2" w:themeShade="BF"/>
          <w:sz w:val="26"/>
          <w:szCs w:val="26"/>
        </w:rPr>
        <w:t xml:space="preserve">de Tránsito demandado, proceda a </w:t>
      </w:r>
      <w:r w:rsidR="0004409C" w:rsidRPr="00AD62ED">
        <w:rPr>
          <w:rFonts w:ascii="Calibri" w:hAnsi="Calibri" w:cs="Calibri"/>
          <w:b/>
          <w:color w:val="AEAAAA" w:themeColor="background2" w:themeShade="BF"/>
          <w:sz w:val="26"/>
          <w:szCs w:val="26"/>
        </w:rPr>
        <w:t>devolverla</w:t>
      </w:r>
      <w:r w:rsidR="0004409C" w:rsidRPr="00AD62ED">
        <w:rPr>
          <w:rFonts w:ascii="Calibri" w:hAnsi="Calibri" w:cs="Calibri"/>
          <w:color w:val="AEAAAA" w:themeColor="background2" w:themeShade="BF"/>
          <w:sz w:val="26"/>
          <w:szCs w:val="26"/>
        </w:rPr>
        <w:t xml:space="preserve"> al actor</w:t>
      </w:r>
      <w:r w:rsidR="00AD62ED">
        <w:rPr>
          <w:rFonts w:ascii="Calibri" w:hAnsi="Calibri"/>
          <w:color w:val="AEAAAA" w:themeColor="background2" w:themeShade="BF"/>
          <w:sz w:val="26"/>
          <w:szCs w:val="26"/>
        </w:rPr>
        <w:t xml:space="preserve">. . </w:t>
      </w:r>
    </w:p>
    <w:p w:rsidR="006E6E4F" w:rsidRPr="0039183F" w:rsidRDefault="006E6E4F" w:rsidP="006E6E4F">
      <w:pPr>
        <w:pStyle w:val="Textoindependiente"/>
        <w:rPr>
          <w:rFonts w:ascii="Calibri" w:hAnsi="Calibri" w:cs="Calibri"/>
          <w:color w:val="AEAAAA" w:themeColor="background2" w:themeShade="BF"/>
          <w:sz w:val="20"/>
          <w:szCs w:val="20"/>
        </w:rPr>
      </w:pPr>
    </w:p>
    <w:p w:rsidR="006E6E4F" w:rsidRPr="0039183F" w:rsidRDefault="006E6E4F" w:rsidP="006E6E4F">
      <w:pPr>
        <w:pStyle w:val="Textoindependiente"/>
        <w:ind w:firstLine="708"/>
        <w:rPr>
          <w:rFonts w:ascii="Calibri" w:hAnsi="Calibri" w:cs="Calibri"/>
          <w:color w:val="AEAAAA" w:themeColor="background2" w:themeShade="BF"/>
          <w:sz w:val="26"/>
          <w:szCs w:val="26"/>
        </w:rPr>
      </w:pPr>
      <w:r w:rsidRPr="0039183F">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w:t>
      </w:r>
      <w:r w:rsidRPr="0039183F">
        <w:rPr>
          <w:rFonts w:ascii="Calibri" w:hAnsi="Calibri" w:cs="Calibri"/>
          <w:color w:val="AEAAAA" w:themeColor="background2" w:themeShade="BF"/>
          <w:sz w:val="26"/>
          <w:szCs w:val="26"/>
        </w:rPr>
        <w:t xml:space="preserve"> V</w:t>
      </w:r>
      <w:r>
        <w:rPr>
          <w:rFonts w:ascii="Calibri" w:hAnsi="Calibri" w:cs="Calibri"/>
          <w:color w:val="AEAAAA" w:themeColor="background2" w:themeShade="BF"/>
          <w:sz w:val="26"/>
          <w:szCs w:val="26"/>
        </w:rPr>
        <w:t xml:space="preserve"> y VI</w:t>
      </w:r>
      <w:r w:rsidRPr="0039183F">
        <w:rPr>
          <w:rFonts w:ascii="Calibri" w:hAnsi="Calibri" w:cs="Calibri"/>
          <w:color w:val="AEAAAA" w:themeColor="background2" w:themeShade="BF"/>
          <w:sz w:val="26"/>
          <w:szCs w:val="26"/>
        </w:rPr>
        <w:t>; y, 302, fracción II del Código de Procedimiento y Justicia Administrativa para el Estado y los Municipios de Guanajuato, es de resolverse y se: . . . . . . . . . . . . . . . . . . . . . . . . . . . . . . . . . . . . . . . .</w:t>
      </w:r>
    </w:p>
    <w:p w:rsidR="006E6E4F" w:rsidRPr="0039183F" w:rsidRDefault="006E6E4F" w:rsidP="006E6E4F">
      <w:pPr>
        <w:pStyle w:val="Textoindependiente"/>
        <w:ind w:firstLine="708"/>
        <w:rPr>
          <w:rFonts w:ascii="Calibri" w:hAnsi="Calibri" w:cs="Calibri"/>
          <w:color w:val="AEAAAA" w:themeColor="background2" w:themeShade="BF"/>
          <w:sz w:val="20"/>
          <w:szCs w:val="20"/>
        </w:rPr>
      </w:pPr>
    </w:p>
    <w:p w:rsidR="006E6E4F" w:rsidRPr="0039183F" w:rsidRDefault="006E6E4F" w:rsidP="006E6E4F">
      <w:pPr>
        <w:pStyle w:val="Textoindependiente"/>
        <w:jc w:val="center"/>
        <w:rPr>
          <w:rFonts w:ascii="Calibri" w:hAnsi="Calibri" w:cs="Calibri"/>
          <w:i/>
          <w:iCs/>
          <w:color w:val="AEAAAA" w:themeColor="background2" w:themeShade="BF"/>
          <w:sz w:val="26"/>
          <w:szCs w:val="26"/>
        </w:rPr>
      </w:pPr>
      <w:r w:rsidRPr="0039183F">
        <w:rPr>
          <w:rFonts w:ascii="Calibri" w:hAnsi="Calibri" w:cs="Calibri"/>
          <w:b/>
          <w:i/>
          <w:iCs/>
          <w:color w:val="AEAAAA" w:themeColor="background2" w:themeShade="BF"/>
          <w:sz w:val="26"/>
          <w:szCs w:val="26"/>
        </w:rPr>
        <w:t xml:space="preserve">R E S U E L V </w:t>
      </w:r>
      <w:proofErr w:type="gramStart"/>
      <w:r w:rsidRPr="0039183F">
        <w:rPr>
          <w:rFonts w:ascii="Calibri" w:hAnsi="Calibri" w:cs="Calibri"/>
          <w:b/>
          <w:i/>
          <w:iCs/>
          <w:color w:val="AEAAAA" w:themeColor="background2" w:themeShade="BF"/>
          <w:sz w:val="26"/>
          <w:szCs w:val="26"/>
        </w:rPr>
        <w:t xml:space="preserve">E </w:t>
      </w:r>
      <w:r w:rsidRPr="0039183F">
        <w:rPr>
          <w:rFonts w:ascii="Calibri" w:hAnsi="Calibri" w:cs="Calibri"/>
          <w:i/>
          <w:iCs/>
          <w:color w:val="AEAAAA" w:themeColor="background2" w:themeShade="BF"/>
          <w:sz w:val="26"/>
          <w:szCs w:val="26"/>
        </w:rPr>
        <w:t>:</w:t>
      </w:r>
      <w:proofErr w:type="gramEnd"/>
    </w:p>
    <w:p w:rsidR="006E6E4F" w:rsidRPr="0039183F" w:rsidRDefault="006E6E4F" w:rsidP="006E6E4F">
      <w:pPr>
        <w:pStyle w:val="Textoindependiente"/>
        <w:rPr>
          <w:rFonts w:ascii="Calibri" w:hAnsi="Calibri" w:cs="Calibri"/>
          <w:b/>
          <w:bCs/>
          <w:i/>
          <w:iCs/>
          <w:color w:val="AEAAAA" w:themeColor="background2" w:themeShade="BF"/>
          <w:sz w:val="26"/>
          <w:szCs w:val="26"/>
        </w:rPr>
      </w:pPr>
    </w:p>
    <w:p w:rsidR="006E6E4F" w:rsidRPr="0039183F" w:rsidRDefault="006E6E4F" w:rsidP="006E6E4F">
      <w:pPr>
        <w:pStyle w:val="Textoindependiente"/>
        <w:ind w:firstLine="708"/>
        <w:rPr>
          <w:rFonts w:ascii="Calibri" w:hAnsi="Calibri" w:cs="Calibri"/>
          <w:color w:val="AEAAAA" w:themeColor="background2" w:themeShade="BF"/>
          <w:sz w:val="26"/>
          <w:szCs w:val="26"/>
        </w:rPr>
      </w:pPr>
      <w:r w:rsidRPr="0039183F">
        <w:rPr>
          <w:rFonts w:ascii="Calibri" w:hAnsi="Calibri" w:cs="Calibri"/>
          <w:b/>
          <w:bCs/>
          <w:i/>
          <w:iCs/>
          <w:color w:val="AEAAAA" w:themeColor="background2" w:themeShade="BF"/>
          <w:sz w:val="26"/>
          <w:szCs w:val="26"/>
        </w:rPr>
        <w:t>PRIMERO</w:t>
      </w:r>
      <w:r w:rsidRPr="0039183F">
        <w:rPr>
          <w:rFonts w:ascii="Calibri" w:hAnsi="Calibri" w:cs="Calibri"/>
          <w:color w:val="AEAAAA" w:themeColor="background2" w:themeShade="BF"/>
          <w:sz w:val="26"/>
          <w:szCs w:val="26"/>
        </w:rPr>
        <w:t xml:space="preserve">.- Este Juzgado Segundo Administrativo Municipal </w:t>
      </w:r>
      <w:r w:rsidR="0004409C">
        <w:rPr>
          <w:rFonts w:ascii="Calibri" w:hAnsi="Calibri" w:cs="Calibri"/>
          <w:color w:val="AEAAAA" w:themeColor="background2" w:themeShade="BF"/>
          <w:sz w:val="26"/>
          <w:szCs w:val="26"/>
        </w:rPr>
        <w:t>es</w:t>
      </w:r>
      <w:r w:rsidRPr="0039183F">
        <w:rPr>
          <w:rFonts w:ascii="Calibri" w:hAnsi="Calibri" w:cs="Calibri"/>
          <w:color w:val="AEAAAA" w:themeColor="background2" w:themeShade="BF"/>
          <w:sz w:val="26"/>
          <w:szCs w:val="26"/>
        </w:rPr>
        <w:t xml:space="preserve"> </w:t>
      </w:r>
      <w:r w:rsidRPr="0004409C">
        <w:rPr>
          <w:rFonts w:ascii="Calibri" w:hAnsi="Calibri" w:cs="Calibri"/>
          <w:b/>
          <w:color w:val="AEAAAA" w:themeColor="background2" w:themeShade="BF"/>
          <w:sz w:val="26"/>
          <w:szCs w:val="26"/>
        </w:rPr>
        <w:t>competente</w:t>
      </w:r>
      <w:r w:rsidRPr="0039183F">
        <w:rPr>
          <w:rFonts w:ascii="Calibri" w:hAnsi="Calibri" w:cs="Calibri"/>
          <w:color w:val="AEAAAA" w:themeColor="background2" w:themeShade="BF"/>
          <w:sz w:val="26"/>
          <w:szCs w:val="26"/>
        </w:rPr>
        <w:t xml:space="preserve"> para conocer y resolver del presente proceso </w:t>
      </w:r>
      <w:proofErr w:type="gramStart"/>
      <w:r w:rsidRPr="0039183F">
        <w:rPr>
          <w:rFonts w:ascii="Calibri" w:hAnsi="Calibri" w:cs="Calibri"/>
          <w:color w:val="AEAAAA" w:themeColor="background2" w:themeShade="BF"/>
          <w:sz w:val="26"/>
          <w:szCs w:val="26"/>
        </w:rPr>
        <w:t>administrativo .</w:t>
      </w:r>
      <w:proofErr w:type="gramEnd"/>
      <w:r w:rsidRPr="0039183F">
        <w:rPr>
          <w:rFonts w:ascii="Calibri" w:hAnsi="Calibri" w:cs="Calibri"/>
          <w:color w:val="AEAAAA" w:themeColor="background2" w:themeShade="BF"/>
          <w:sz w:val="26"/>
          <w:szCs w:val="26"/>
        </w:rPr>
        <w:t xml:space="preserve"> . . . . . </w:t>
      </w:r>
      <w:r w:rsidR="00A03B7C">
        <w:rPr>
          <w:rFonts w:ascii="Calibri" w:hAnsi="Calibri" w:cs="Calibri"/>
          <w:color w:val="AEAAAA" w:themeColor="background2" w:themeShade="BF"/>
          <w:sz w:val="26"/>
          <w:szCs w:val="26"/>
        </w:rPr>
        <w:t>.</w:t>
      </w:r>
    </w:p>
    <w:p w:rsidR="006E6E4F" w:rsidRPr="0039183F" w:rsidRDefault="006E6E4F" w:rsidP="006E6E4F">
      <w:pPr>
        <w:pStyle w:val="Textoindependiente"/>
        <w:rPr>
          <w:rFonts w:ascii="Calibri" w:hAnsi="Calibri" w:cs="Calibri"/>
          <w:b/>
          <w:bCs/>
          <w:i/>
          <w:iCs/>
          <w:color w:val="AEAAAA" w:themeColor="background2" w:themeShade="BF"/>
          <w:sz w:val="20"/>
          <w:szCs w:val="20"/>
        </w:rPr>
      </w:pPr>
    </w:p>
    <w:p w:rsidR="006E6E4F" w:rsidRPr="0039183F" w:rsidRDefault="006E6E4F" w:rsidP="006E6E4F">
      <w:pPr>
        <w:pStyle w:val="Textoindependiente"/>
        <w:ind w:firstLine="708"/>
        <w:rPr>
          <w:rFonts w:ascii="Calibri" w:hAnsi="Calibri" w:cs="Calibri"/>
          <w:color w:val="AEAAAA" w:themeColor="background2" w:themeShade="BF"/>
          <w:sz w:val="26"/>
          <w:szCs w:val="26"/>
        </w:rPr>
      </w:pPr>
      <w:r w:rsidRPr="0039183F">
        <w:rPr>
          <w:rFonts w:ascii="Calibri" w:hAnsi="Calibri" w:cs="Calibri"/>
          <w:b/>
          <w:bCs/>
          <w:i/>
          <w:iCs/>
          <w:color w:val="AEAAAA" w:themeColor="background2" w:themeShade="BF"/>
          <w:sz w:val="26"/>
          <w:szCs w:val="26"/>
        </w:rPr>
        <w:t xml:space="preserve">SEGUNDO.- </w:t>
      </w:r>
      <w:r w:rsidRPr="0039183F">
        <w:rPr>
          <w:rFonts w:ascii="Calibri" w:hAnsi="Calibri" w:cs="Calibri"/>
          <w:color w:val="AEAAAA" w:themeColor="background2" w:themeShade="BF"/>
          <w:sz w:val="26"/>
          <w:szCs w:val="26"/>
        </w:rPr>
        <w:t xml:space="preserve">Resultó </w:t>
      </w:r>
      <w:r w:rsidRPr="0004409C">
        <w:rPr>
          <w:rFonts w:ascii="Calibri" w:hAnsi="Calibri" w:cs="Calibri"/>
          <w:b/>
          <w:color w:val="AEAAAA" w:themeColor="background2" w:themeShade="BF"/>
          <w:sz w:val="26"/>
          <w:szCs w:val="26"/>
        </w:rPr>
        <w:t>procedente</w:t>
      </w:r>
      <w:r w:rsidRPr="0039183F">
        <w:rPr>
          <w:rFonts w:ascii="Calibri" w:hAnsi="Calibri" w:cs="Calibri"/>
          <w:color w:val="AEAAAA" w:themeColor="background2" w:themeShade="BF"/>
          <w:sz w:val="26"/>
          <w:szCs w:val="26"/>
        </w:rPr>
        <w:t xml:space="preserve"> el proceso administrativo promovido por el ciudadano</w:t>
      </w:r>
      <w:r>
        <w:rPr>
          <w:rFonts w:ascii="Calibri" w:hAnsi="Calibri" w:cs="Calibri"/>
          <w:color w:val="AEAAAA" w:themeColor="background2" w:themeShade="BF"/>
          <w:sz w:val="26"/>
          <w:szCs w:val="26"/>
        </w:rPr>
        <w:t xml:space="preserve"> </w:t>
      </w:r>
      <w:r w:rsidR="0062382D">
        <w:rPr>
          <w:rFonts w:ascii="Calibri" w:hAnsi="Calibri" w:cs="Calibri"/>
          <w:color w:val="AEAAAA" w:themeColor="background2" w:themeShade="BF"/>
          <w:sz w:val="26"/>
          <w:szCs w:val="26"/>
        </w:rPr>
        <w:t>*****</w:t>
      </w:r>
      <w:r w:rsidRPr="0039183F">
        <w:rPr>
          <w:rFonts w:ascii="Calibri" w:hAnsi="Calibri" w:cs="Calibri"/>
          <w:color w:val="AEAAAA" w:themeColor="background2" w:themeShade="BF"/>
          <w:sz w:val="26"/>
          <w:szCs w:val="26"/>
        </w:rPr>
        <w:t xml:space="preserve">, en contra del acta de infracción impugnada. </w:t>
      </w:r>
      <w:r w:rsidR="00A03B7C">
        <w:rPr>
          <w:rFonts w:ascii="Calibri" w:hAnsi="Calibri" w:cs="Calibri"/>
          <w:color w:val="AEAAAA" w:themeColor="background2" w:themeShade="BF"/>
          <w:sz w:val="26"/>
          <w:szCs w:val="26"/>
        </w:rPr>
        <w:t>.</w:t>
      </w:r>
      <w:r w:rsidR="00AD62ED">
        <w:rPr>
          <w:rFonts w:ascii="Calibri" w:hAnsi="Calibri" w:cs="Calibri"/>
          <w:color w:val="AEAAAA" w:themeColor="background2" w:themeShade="BF"/>
          <w:sz w:val="26"/>
          <w:szCs w:val="26"/>
        </w:rPr>
        <w:t xml:space="preserve"> </w:t>
      </w:r>
    </w:p>
    <w:p w:rsidR="006E6E4F" w:rsidRPr="0039183F" w:rsidRDefault="006E6E4F" w:rsidP="006E6E4F">
      <w:pPr>
        <w:jc w:val="both"/>
        <w:rPr>
          <w:rFonts w:ascii="Calibri" w:hAnsi="Calibri"/>
          <w:b/>
          <w:bCs/>
          <w:i/>
          <w:iCs/>
          <w:color w:val="AEAAAA" w:themeColor="background2" w:themeShade="BF"/>
          <w:sz w:val="20"/>
          <w:szCs w:val="20"/>
          <w:lang w:val="es-MX"/>
        </w:rPr>
      </w:pPr>
    </w:p>
    <w:p w:rsidR="006E6E4F" w:rsidRPr="0039183F" w:rsidRDefault="006E6E4F" w:rsidP="006E6E4F">
      <w:pPr>
        <w:ind w:firstLine="708"/>
        <w:jc w:val="both"/>
        <w:rPr>
          <w:rFonts w:ascii="Calibri" w:hAnsi="Calibri" w:cs="Calibri"/>
          <w:color w:val="AEAAAA" w:themeColor="background2" w:themeShade="BF"/>
          <w:sz w:val="26"/>
          <w:szCs w:val="26"/>
        </w:rPr>
      </w:pPr>
      <w:r w:rsidRPr="0039183F">
        <w:rPr>
          <w:rFonts w:ascii="Calibri" w:hAnsi="Calibri"/>
          <w:b/>
          <w:bCs/>
          <w:i/>
          <w:iCs/>
          <w:color w:val="AEAAAA" w:themeColor="background2" w:themeShade="BF"/>
          <w:sz w:val="26"/>
        </w:rPr>
        <w:t>TERCERO</w:t>
      </w:r>
      <w:r w:rsidRPr="0039183F">
        <w:rPr>
          <w:rFonts w:ascii="Calibri" w:hAnsi="Calibri"/>
          <w:color w:val="AEAAAA" w:themeColor="background2" w:themeShade="BF"/>
          <w:sz w:val="26"/>
        </w:rPr>
        <w:t xml:space="preserve">.- </w:t>
      </w:r>
      <w:r w:rsidRPr="0039183F">
        <w:rPr>
          <w:rFonts w:ascii="Calibri" w:hAnsi="Calibri" w:cs="Calibri"/>
          <w:color w:val="AEAAAA" w:themeColor="background2" w:themeShade="BF"/>
          <w:sz w:val="26"/>
          <w:szCs w:val="26"/>
        </w:rPr>
        <w:t xml:space="preserve">Se decreta la </w:t>
      </w:r>
      <w:r w:rsidRPr="0039183F">
        <w:rPr>
          <w:rFonts w:ascii="Calibri" w:hAnsi="Calibri" w:cs="Calibri"/>
          <w:b/>
          <w:color w:val="AEAAAA" w:themeColor="background2" w:themeShade="BF"/>
          <w:sz w:val="26"/>
          <w:szCs w:val="26"/>
        </w:rPr>
        <w:t xml:space="preserve">nulidad total </w:t>
      </w:r>
      <w:r w:rsidRPr="0039183F">
        <w:rPr>
          <w:rFonts w:ascii="Calibri" w:hAnsi="Calibri" w:cs="Calibri"/>
          <w:color w:val="AEAAAA" w:themeColor="background2" w:themeShade="BF"/>
          <w:sz w:val="26"/>
          <w:szCs w:val="26"/>
        </w:rPr>
        <w:t xml:space="preserve">del </w:t>
      </w:r>
      <w:r w:rsidRPr="0004409C">
        <w:rPr>
          <w:rFonts w:ascii="Calibri" w:hAnsi="Calibri" w:cs="Calibri"/>
          <w:b/>
          <w:color w:val="AEAAAA" w:themeColor="background2" w:themeShade="BF"/>
          <w:sz w:val="26"/>
          <w:szCs w:val="26"/>
        </w:rPr>
        <w:t>acta de Infracción</w:t>
      </w:r>
      <w:r w:rsidRPr="0039183F">
        <w:rPr>
          <w:rFonts w:ascii="Calibri" w:hAnsi="Calibri" w:cs="Calibri"/>
          <w:color w:val="AEAAAA" w:themeColor="background2" w:themeShade="BF"/>
          <w:sz w:val="26"/>
          <w:szCs w:val="26"/>
        </w:rPr>
        <w:t xml:space="preserve"> número</w:t>
      </w:r>
      <w:r w:rsidR="00A03B7C">
        <w:rPr>
          <w:rFonts w:ascii="Calibri" w:hAnsi="Calibri" w:cs="Calibri"/>
          <w:color w:val="AEAAAA" w:themeColor="background2" w:themeShade="BF"/>
          <w:sz w:val="26"/>
          <w:szCs w:val="26"/>
        </w:rPr>
        <w:t xml:space="preserve"> </w:t>
      </w:r>
      <w:r w:rsidR="00A03B7C" w:rsidRPr="0004409C">
        <w:rPr>
          <w:rFonts w:ascii="Calibri" w:hAnsi="Calibri" w:cs="Calibri"/>
          <w:b/>
          <w:color w:val="AEAAAA" w:themeColor="background2" w:themeShade="BF"/>
          <w:sz w:val="26"/>
          <w:szCs w:val="26"/>
        </w:rPr>
        <w:t>T-5391588 (T guion cinco-tres-nueve-uno-cinco-ocho-ocho)</w:t>
      </w:r>
      <w:r w:rsidR="00A03B7C">
        <w:rPr>
          <w:rFonts w:ascii="Calibri" w:hAnsi="Calibri" w:cs="Calibri"/>
          <w:color w:val="AEAAAA" w:themeColor="background2" w:themeShade="BF"/>
          <w:sz w:val="26"/>
          <w:szCs w:val="26"/>
        </w:rPr>
        <w:t>, de fecha 23 veintitrés de febrero del año 2016 dos mil dieciséis</w:t>
      </w:r>
      <w:r w:rsidRPr="0039183F">
        <w:rPr>
          <w:rFonts w:ascii="Calibri" w:hAnsi="Calibri" w:cs="Calibri"/>
          <w:color w:val="AEAAAA" w:themeColor="background2" w:themeShade="BF"/>
          <w:sz w:val="26"/>
          <w:szCs w:val="26"/>
        </w:rPr>
        <w:t xml:space="preserve">; ello en base a las consideraciones lógicas y jurídicas expresadas en el Considerando Sexto, de la </w:t>
      </w:r>
      <w:r w:rsidR="00AD62ED">
        <w:rPr>
          <w:rFonts w:ascii="Calibri" w:hAnsi="Calibri" w:cs="Calibri"/>
          <w:color w:val="AEAAAA" w:themeColor="background2" w:themeShade="BF"/>
          <w:sz w:val="26"/>
          <w:szCs w:val="26"/>
        </w:rPr>
        <w:t xml:space="preserve">presente sentencia. </w:t>
      </w:r>
    </w:p>
    <w:p w:rsidR="006E6E4F" w:rsidRPr="0039183F" w:rsidRDefault="006E6E4F" w:rsidP="006E6E4F">
      <w:pPr>
        <w:jc w:val="both"/>
        <w:rPr>
          <w:rFonts w:ascii="Calibri" w:hAnsi="Calibri" w:cs="Calibri"/>
          <w:b/>
          <w:bCs/>
          <w:i/>
          <w:iCs/>
          <w:color w:val="AEAAAA" w:themeColor="background2" w:themeShade="BF"/>
          <w:sz w:val="26"/>
          <w:szCs w:val="26"/>
        </w:rPr>
      </w:pPr>
    </w:p>
    <w:p w:rsidR="006E6E4F" w:rsidRDefault="006E6E4F" w:rsidP="006E6E4F">
      <w:pPr>
        <w:ind w:firstLine="708"/>
        <w:jc w:val="both"/>
        <w:rPr>
          <w:rFonts w:ascii="Calibri" w:hAnsi="Calibri"/>
          <w:color w:val="AEAAAA" w:themeColor="background2" w:themeShade="BF"/>
          <w:sz w:val="26"/>
          <w:szCs w:val="26"/>
        </w:rPr>
      </w:pPr>
      <w:r w:rsidRPr="0039183F">
        <w:rPr>
          <w:rFonts w:ascii="Calibri" w:hAnsi="Calibri" w:cs="Calibri"/>
          <w:b/>
          <w:bCs/>
          <w:i/>
          <w:iCs/>
          <w:color w:val="AEAAAA" w:themeColor="background2" w:themeShade="BF"/>
          <w:sz w:val="26"/>
          <w:szCs w:val="26"/>
        </w:rPr>
        <w:t xml:space="preserve">CUARTO.- </w:t>
      </w:r>
      <w:r w:rsidRPr="0039183F">
        <w:rPr>
          <w:rFonts w:ascii="Calibri" w:hAnsi="Calibri" w:cs="Calibri"/>
          <w:color w:val="AEAAAA" w:themeColor="background2" w:themeShade="BF"/>
          <w:sz w:val="26"/>
          <w:szCs w:val="26"/>
        </w:rPr>
        <w:t xml:space="preserve">Se </w:t>
      </w:r>
      <w:r w:rsidRPr="0039183F">
        <w:rPr>
          <w:rFonts w:ascii="Calibri" w:hAnsi="Calibri" w:cs="Calibri"/>
          <w:b/>
          <w:color w:val="AEAAAA" w:themeColor="background2" w:themeShade="BF"/>
          <w:sz w:val="26"/>
          <w:szCs w:val="26"/>
        </w:rPr>
        <w:t>ordena</w:t>
      </w:r>
      <w:r w:rsidRPr="0039183F">
        <w:rPr>
          <w:rFonts w:ascii="Calibri" w:hAnsi="Calibri" w:cs="Calibri"/>
          <w:color w:val="AEAAAA" w:themeColor="background2" w:themeShade="BF"/>
          <w:sz w:val="26"/>
          <w:szCs w:val="26"/>
        </w:rPr>
        <w:t xml:space="preserve"> al Agente de Tránsito de nombre </w:t>
      </w:r>
      <w:r w:rsidR="0062382D">
        <w:rPr>
          <w:rFonts w:ascii="Calibri" w:hAnsi="Calibri" w:cs="Calibri"/>
          <w:color w:val="AEAAAA" w:themeColor="background2" w:themeShade="BF"/>
          <w:sz w:val="26"/>
          <w:szCs w:val="26"/>
        </w:rPr>
        <w:t>*****</w:t>
      </w:r>
      <w:r w:rsidRPr="0039183F">
        <w:rPr>
          <w:rFonts w:ascii="Calibri" w:hAnsi="Calibri" w:cs="Calibri"/>
          <w:color w:val="AEAAAA" w:themeColor="background2" w:themeShade="BF"/>
          <w:sz w:val="26"/>
          <w:szCs w:val="26"/>
        </w:rPr>
        <w:t xml:space="preserve">, a que </w:t>
      </w:r>
      <w:r w:rsidRPr="0004409C">
        <w:rPr>
          <w:rFonts w:ascii="Calibri" w:hAnsi="Calibri" w:cs="Calibri"/>
          <w:b/>
          <w:color w:val="AEAAAA" w:themeColor="background2" w:themeShade="BF"/>
          <w:sz w:val="26"/>
          <w:szCs w:val="26"/>
        </w:rPr>
        <w:t>devuelva</w:t>
      </w:r>
      <w:r w:rsidRPr="0039183F">
        <w:rPr>
          <w:rFonts w:ascii="Calibri" w:hAnsi="Calibri" w:cs="Calibri"/>
          <w:color w:val="AEAAAA" w:themeColor="background2" w:themeShade="BF"/>
          <w:sz w:val="26"/>
          <w:szCs w:val="26"/>
        </w:rPr>
        <w:t xml:space="preserve"> al ciudadano</w:t>
      </w:r>
      <w:r>
        <w:rPr>
          <w:rFonts w:ascii="Calibri" w:hAnsi="Calibri" w:cs="Calibri"/>
          <w:color w:val="AEAAAA" w:themeColor="background2" w:themeShade="BF"/>
          <w:sz w:val="26"/>
          <w:szCs w:val="26"/>
        </w:rPr>
        <w:t xml:space="preserve"> </w:t>
      </w:r>
      <w:r w:rsidR="0062382D">
        <w:rPr>
          <w:rFonts w:ascii="Calibri" w:hAnsi="Calibri" w:cs="Calibri"/>
          <w:color w:val="AEAAAA" w:themeColor="background2" w:themeShade="BF"/>
          <w:sz w:val="26"/>
          <w:szCs w:val="26"/>
        </w:rPr>
        <w:t>*****</w:t>
      </w:r>
      <w:r w:rsidRPr="0039183F">
        <w:rPr>
          <w:rFonts w:ascii="Calibri" w:hAnsi="Calibri" w:cs="Calibri"/>
          <w:color w:val="AEAAAA" w:themeColor="background2" w:themeShade="BF"/>
          <w:sz w:val="26"/>
          <w:szCs w:val="26"/>
        </w:rPr>
        <w:t xml:space="preserve">, </w:t>
      </w:r>
      <w:r w:rsidRPr="0039183F">
        <w:rPr>
          <w:rFonts w:ascii="Calibri" w:hAnsi="Calibri"/>
          <w:color w:val="AEAAAA" w:themeColor="background2" w:themeShade="BF"/>
          <w:sz w:val="26"/>
          <w:szCs w:val="26"/>
        </w:rPr>
        <w:t xml:space="preserve">la </w:t>
      </w:r>
      <w:r w:rsidR="007925A6" w:rsidRPr="0004409C">
        <w:rPr>
          <w:rFonts w:ascii="Calibri" w:hAnsi="Calibri"/>
          <w:b/>
          <w:color w:val="AEAAAA" w:themeColor="background2" w:themeShade="BF"/>
          <w:sz w:val="26"/>
          <w:szCs w:val="26"/>
        </w:rPr>
        <w:t>t</w:t>
      </w:r>
      <w:r w:rsidRPr="0004409C">
        <w:rPr>
          <w:rFonts w:ascii="Calibri" w:hAnsi="Calibri"/>
          <w:b/>
          <w:color w:val="AEAAAA" w:themeColor="background2" w:themeShade="BF"/>
          <w:sz w:val="26"/>
          <w:szCs w:val="26"/>
        </w:rPr>
        <w:t>a</w:t>
      </w:r>
      <w:r w:rsidR="007925A6" w:rsidRPr="0004409C">
        <w:rPr>
          <w:rFonts w:ascii="Calibri" w:hAnsi="Calibri"/>
          <w:b/>
          <w:color w:val="AEAAAA" w:themeColor="background2" w:themeShade="BF"/>
          <w:sz w:val="26"/>
          <w:szCs w:val="26"/>
        </w:rPr>
        <w:t>rjet</w:t>
      </w:r>
      <w:r w:rsidRPr="0004409C">
        <w:rPr>
          <w:rFonts w:ascii="Calibri" w:hAnsi="Calibri"/>
          <w:b/>
          <w:color w:val="AEAAAA" w:themeColor="background2" w:themeShade="BF"/>
          <w:sz w:val="26"/>
          <w:szCs w:val="26"/>
        </w:rPr>
        <w:t>a de circulación</w:t>
      </w:r>
      <w:r w:rsidRPr="0039183F">
        <w:rPr>
          <w:rFonts w:ascii="Calibri" w:hAnsi="Calibri"/>
          <w:color w:val="AEAAAA" w:themeColor="background2" w:themeShade="BF"/>
          <w:sz w:val="26"/>
          <w:szCs w:val="26"/>
        </w:rPr>
        <w:t xml:space="preserve"> retenida en garantía. E</w:t>
      </w:r>
      <w:r w:rsidRPr="0039183F">
        <w:rPr>
          <w:rFonts w:ascii="Calibri" w:hAnsi="Calibri" w:cs="Calibri"/>
          <w:bCs/>
          <w:color w:val="AEAAAA" w:themeColor="background2" w:themeShade="BF"/>
          <w:sz w:val="26"/>
          <w:szCs w:val="26"/>
        </w:rPr>
        <w:t xml:space="preserve">llo </w:t>
      </w:r>
      <w:r w:rsidRPr="0039183F">
        <w:rPr>
          <w:rFonts w:ascii="Calibri" w:hAnsi="Calibri" w:cs="Calibri"/>
          <w:bCs/>
          <w:color w:val="AEAAAA" w:themeColor="background2" w:themeShade="BF"/>
          <w:sz w:val="26"/>
          <w:szCs w:val="26"/>
        </w:rPr>
        <w:lastRenderedPageBreak/>
        <w:t xml:space="preserve">en razón a lo expresado en el Considerando </w:t>
      </w:r>
      <w:r w:rsidR="007925A6">
        <w:rPr>
          <w:rFonts w:ascii="Calibri" w:hAnsi="Calibri" w:cs="Calibri"/>
          <w:bCs/>
          <w:color w:val="AEAAAA" w:themeColor="background2" w:themeShade="BF"/>
          <w:sz w:val="26"/>
          <w:szCs w:val="26"/>
        </w:rPr>
        <w:t>Séptimo</w:t>
      </w:r>
      <w:r>
        <w:rPr>
          <w:rFonts w:ascii="Calibri" w:hAnsi="Calibri" w:cs="Calibri"/>
          <w:bCs/>
          <w:color w:val="AEAAAA" w:themeColor="background2" w:themeShade="BF"/>
          <w:sz w:val="26"/>
          <w:szCs w:val="26"/>
        </w:rPr>
        <w:t xml:space="preserve"> de este mismo fallo</w:t>
      </w:r>
      <w:r w:rsidRPr="0039183F">
        <w:rPr>
          <w:rFonts w:ascii="Calibri" w:hAnsi="Calibri"/>
          <w:color w:val="AEAAAA" w:themeColor="background2" w:themeShade="BF"/>
          <w:sz w:val="26"/>
          <w:szCs w:val="26"/>
        </w:rPr>
        <w:t xml:space="preserve">. . </w:t>
      </w:r>
      <w:r w:rsidR="007925A6">
        <w:rPr>
          <w:rFonts w:ascii="Calibri" w:hAnsi="Calibri"/>
          <w:color w:val="AEAAAA" w:themeColor="background2" w:themeShade="BF"/>
          <w:sz w:val="26"/>
          <w:szCs w:val="26"/>
        </w:rPr>
        <w:t xml:space="preserve">. . . . . . . . . . . . . . . </w:t>
      </w:r>
      <w:r w:rsidR="00AD62ED">
        <w:rPr>
          <w:rFonts w:ascii="Calibri" w:hAnsi="Calibri"/>
          <w:color w:val="AEAAAA" w:themeColor="background2" w:themeShade="BF"/>
          <w:sz w:val="26"/>
          <w:szCs w:val="26"/>
        </w:rPr>
        <w:t xml:space="preserve">. . . . . . . . . . . . . . . . . . . . . . . . . . . . </w:t>
      </w:r>
    </w:p>
    <w:p w:rsidR="006E6E4F" w:rsidRPr="0039183F" w:rsidRDefault="006E6E4F" w:rsidP="006E6E4F">
      <w:pPr>
        <w:ind w:firstLine="708"/>
        <w:jc w:val="both"/>
        <w:rPr>
          <w:rFonts w:ascii="Calibri" w:hAnsi="Calibri" w:cs="Calibri"/>
          <w:color w:val="AEAAAA" w:themeColor="background2" w:themeShade="BF"/>
          <w:sz w:val="26"/>
          <w:szCs w:val="26"/>
        </w:rPr>
      </w:pPr>
    </w:p>
    <w:p w:rsidR="006E6E4F" w:rsidRPr="0039183F" w:rsidRDefault="006E6E4F" w:rsidP="006E6E4F">
      <w:pPr>
        <w:ind w:firstLine="708"/>
        <w:jc w:val="both"/>
        <w:rPr>
          <w:rFonts w:ascii="Calibri" w:hAnsi="Calibri" w:cs="Calibri"/>
          <w:color w:val="AEAAAA" w:themeColor="background2" w:themeShade="BF"/>
          <w:sz w:val="26"/>
          <w:szCs w:val="26"/>
        </w:rPr>
      </w:pPr>
      <w:r w:rsidRPr="0039183F">
        <w:rPr>
          <w:rFonts w:ascii="Calibri" w:hAnsi="Calibri" w:cs="Calibri"/>
          <w:b/>
          <w:color w:val="AEAAAA" w:themeColor="background2" w:themeShade="BF"/>
          <w:sz w:val="26"/>
          <w:szCs w:val="26"/>
        </w:rPr>
        <w:t>Devolución</w:t>
      </w:r>
      <w:r w:rsidRPr="0039183F">
        <w:rPr>
          <w:rFonts w:ascii="Calibri" w:hAnsi="Calibri" w:cs="Calibri"/>
          <w:color w:val="AEAAAA" w:themeColor="background2" w:themeShade="BF"/>
          <w:sz w:val="26"/>
          <w:szCs w:val="26"/>
        </w:rPr>
        <w:t xml:space="preserve"> que se deberá realizar dentro de los </w:t>
      </w:r>
      <w:r w:rsidRPr="0039183F">
        <w:rPr>
          <w:rFonts w:ascii="Calibri" w:hAnsi="Calibri" w:cs="Calibri"/>
          <w:b/>
          <w:color w:val="AEAAAA" w:themeColor="background2" w:themeShade="BF"/>
          <w:sz w:val="26"/>
          <w:szCs w:val="26"/>
        </w:rPr>
        <w:t>15 quince días hábiles</w:t>
      </w:r>
      <w:r w:rsidRPr="0039183F">
        <w:rPr>
          <w:rFonts w:ascii="Calibri" w:hAnsi="Calibri" w:cs="Calibri"/>
          <w:color w:val="AEAAAA" w:themeColor="background2" w:themeShade="BF"/>
          <w:sz w:val="26"/>
          <w:szCs w:val="26"/>
        </w:rPr>
        <w:t xml:space="preserve"> siguientes a la fecha en que </w:t>
      </w:r>
      <w:r w:rsidRPr="0039183F">
        <w:rPr>
          <w:rFonts w:ascii="Calibri" w:hAnsi="Calibri" w:cs="Calibri"/>
          <w:b/>
          <w:color w:val="AEAAAA" w:themeColor="background2" w:themeShade="BF"/>
          <w:sz w:val="26"/>
          <w:szCs w:val="26"/>
        </w:rPr>
        <w:t>cause ejecutoria</w:t>
      </w:r>
      <w:r w:rsidRPr="0039183F">
        <w:rPr>
          <w:rFonts w:ascii="Calibri" w:hAnsi="Calibri" w:cs="Calibri"/>
          <w:color w:val="AEAAAA" w:themeColor="background2" w:themeShade="BF"/>
          <w:sz w:val="26"/>
          <w:szCs w:val="26"/>
        </w:rPr>
        <w:t xml:space="preserve"> la presente resolución; debiendo </w:t>
      </w:r>
      <w:r w:rsidRPr="009C50EF">
        <w:rPr>
          <w:rFonts w:ascii="Calibri" w:hAnsi="Calibri" w:cs="Calibri"/>
          <w:b/>
          <w:color w:val="AEAAAA" w:themeColor="background2" w:themeShade="BF"/>
          <w:sz w:val="26"/>
          <w:szCs w:val="26"/>
        </w:rPr>
        <w:t>informar</w:t>
      </w:r>
      <w:r w:rsidRPr="0039183F">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00AD62ED">
        <w:rPr>
          <w:rFonts w:ascii="Calibri" w:hAnsi="Calibri" w:cs="Calibri"/>
          <w:color w:val="AEAAAA" w:themeColor="background2" w:themeShade="BF"/>
          <w:sz w:val="26"/>
          <w:szCs w:val="26"/>
        </w:rPr>
        <w:t xml:space="preserve">. </w:t>
      </w:r>
    </w:p>
    <w:p w:rsidR="006E6E4F" w:rsidRPr="00AD62ED" w:rsidRDefault="006E6E4F" w:rsidP="006E6E4F">
      <w:pPr>
        <w:jc w:val="both"/>
        <w:rPr>
          <w:rFonts w:ascii="Calibri" w:hAnsi="Calibri" w:cs="Calibri"/>
          <w:color w:val="AEAAAA" w:themeColor="background2" w:themeShade="BF"/>
          <w:sz w:val="20"/>
          <w:szCs w:val="20"/>
        </w:rPr>
      </w:pPr>
    </w:p>
    <w:p w:rsidR="006E6E4F" w:rsidRPr="0039183F" w:rsidRDefault="006E6E4F" w:rsidP="006E6E4F">
      <w:pPr>
        <w:pStyle w:val="Textoindependiente"/>
        <w:ind w:firstLine="708"/>
        <w:rPr>
          <w:rFonts w:ascii="Calibri" w:hAnsi="Calibri" w:cs="Calibri"/>
          <w:color w:val="AEAAAA" w:themeColor="background2" w:themeShade="BF"/>
          <w:sz w:val="26"/>
          <w:szCs w:val="26"/>
        </w:rPr>
      </w:pPr>
      <w:r w:rsidRPr="0039183F">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6E6E4F" w:rsidRPr="0039183F" w:rsidRDefault="006E6E4F" w:rsidP="006E6E4F">
      <w:pPr>
        <w:jc w:val="both"/>
        <w:rPr>
          <w:rFonts w:ascii="Calibri" w:hAnsi="Calibri" w:cs="Calibri"/>
          <w:color w:val="AEAAAA" w:themeColor="background2" w:themeShade="BF"/>
          <w:sz w:val="20"/>
          <w:szCs w:val="20"/>
          <w:lang w:val="es-MX"/>
        </w:rPr>
      </w:pPr>
    </w:p>
    <w:p w:rsidR="006E6E4F" w:rsidRPr="0039183F" w:rsidRDefault="006E6E4F" w:rsidP="006E6E4F">
      <w:pPr>
        <w:pStyle w:val="Textoindependiente"/>
        <w:ind w:firstLine="708"/>
        <w:rPr>
          <w:rFonts w:ascii="Calibri" w:hAnsi="Calibri" w:cs="Calibri"/>
          <w:b/>
          <w:bCs/>
          <w:color w:val="AEAAAA" w:themeColor="background2" w:themeShade="BF"/>
          <w:sz w:val="26"/>
          <w:szCs w:val="26"/>
        </w:rPr>
      </w:pPr>
      <w:r w:rsidRPr="0039183F">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p>
    <w:p w:rsidR="006E6E4F" w:rsidRPr="0039183F" w:rsidRDefault="006E6E4F" w:rsidP="006E6E4F">
      <w:pPr>
        <w:pStyle w:val="Textoindependiente"/>
        <w:rPr>
          <w:rFonts w:ascii="Calibri" w:hAnsi="Calibri" w:cs="Calibri"/>
          <w:color w:val="AEAAAA" w:themeColor="background2" w:themeShade="BF"/>
          <w:sz w:val="20"/>
          <w:szCs w:val="20"/>
        </w:rPr>
      </w:pPr>
    </w:p>
    <w:p w:rsidR="006E6E4F" w:rsidRPr="0039183F" w:rsidRDefault="006E6E4F" w:rsidP="006E6E4F">
      <w:pPr>
        <w:pStyle w:val="Textoindependiente"/>
        <w:ind w:firstLine="708"/>
        <w:rPr>
          <w:color w:val="AEAAAA" w:themeColor="background2" w:themeShade="BF"/>
        </w:rPr>
      </w:pPr>
      <w:r w:rsidRPr="0039183F">
        <w:rPr>
          <w:rFonts w:ascii="Calibri" w:hAnsi="Calibri" w:cs="Calibri"/>
          <w:color w:val="AEAAAA" w:themeColor="background2" w:themeShade="BF"/>
          <w:sz w:val="26"/>
          <w:szCs w:val="26"/>
        </w:rPr>
        <w:t xml:space="preserve">Así lo resolvió y firma el Licenciado </w:t>
      </w:r>
      <w:r w:rsidRPr="0039183F">
        <w:rPr>
          <w:rFonts w:ascii="Calibri" w:hAnsi="Calibri" w:cs="Calibri"/>
          <w:b/>
          <w:bCs/>
          <w:color w:val="AEAAAA" w:themeColor="background2" w:themeShade="BF"/>
          <w:sz w:val="26"/>
          <w:szCs w:val="26"/>
        </w:rPr>
        <w:t>Ernesto Alejandro Mora Álvarez</w:t>
      </w:r>
      <w:r w:rsidRPr="003918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39183F">
        <w:rPr>
          <w:rFonts w:ascii="Calibri" w:hAnsi="Calibri" w:cs="Calibri"/>
          <w:b/>
          <w:bCs/>
          <w:color w:val="AEAAAA" w:themeColor="background2" w:themeShade="BF"/>
          <w:sz w:val="26"/>
          <w:szCs w:val="26"/>
        </w:rPr>
        <w:t>María del Rocío Villanueva Sánchez</w:t>
      </w:r>
      <w:r w:rsidRPr="0039183F">
        <w:rPr>
          <w:rFonts w:ascii="Calibri" w:hAnsi="Calibri" w:cs="Calibri"/>
          <w:color w:val="AEAAAA" w:themeColor="background2" w:themeShade="BF"/>
          <w:sz w:val="26"/>
          <w:szCs w:val="26"/>
        </w:rPr>
        <w:t xml:space="preserve">, quien da fe. . . . . . . . . . . . . . . . . . . . . . . . . . . . . . . . . . . . . . . . . . </w:t>
      </w:r>
    </w:p>
    <w:sectPr w:rsidR="006E6E4F" w:rsidRPr="0039183F" w:rsidSect="00DD79B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5E" w:rsidRDefault="000E145E">
      <w:r>
        <w:separator/>
      </w:r>
    </w:p>
  </w:endnote>
  <w:endnote w:type="continuationSeparator" w:id="0">
    <w:p w:rsidR="000E145E" w:rsidRDefault="000E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5E" w:rsidRDefault="000E145E">
      <w:r>
        <w:separator/>
      </w:r>
    </w:p>
  </w:footnote>
  <w:footnote w:type="continuationSeparator" w:id="0">
    <w:p w:rsidR="000E145E" w:rsidRDefault="000E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B362E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6238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B362E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382D">
      <w:rPr>
        <w:rStyle w:val="Nmerodepgina"/>
        <w:noProof/>
      </w:rPr>
      <w:t>7</w:t>
    </w:r>
    <w:r>
      <w:rPr>
        <w:rStyle w:val="Nmerodepgina"/>
      </w:rPr>
      <w:fldChar w:fldCharType="end"/>
    </w:r>
  </w:p>
  <w:p w:rsidR="00DE47C0" w:rsidRDefault="0062382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4F"/>
    <w:rsid w:val="0004409C"/>
    <w:rsid w:val="000B44CF"/>
    <w:rsid w:val="000D65AE"/>
    <w:rsid w:val="000E145E"/>
    <w:rsid w:val="0010696D"/>
    <w:rsid w:val="00133010"/>
    <w:rsid w:val="001769AC"/>
    <w:rsid w:val="001775F7"/>
    <w:rsid w:val="00257F27"/>
    <w:rsid w:val="00296FFD"/>
    <w:rsid w:val="002D429A"/>
    <w:rsid w:val="00306407"/>
    <w:rsid w:val="00312639"/>
    <w:rsid w:val="0033060A"/>
    <w:rsid w:val="00382EE3"/>
    <w:rsid w:val="00457AC5"/>
    <w:rsid w:val="004E327C"/>
    <w:rsid w:val="005717F5"/>
    <w:rsid w:val="0062382D"/>
    <w:rsid w:val="006B002D"/>
    <w:rsid w:val="006C5EBF"/>
    <w:rsid w:val="006E6E4F"/>
    <w:rsid w:val="00701CFC"/>
    <w:rsid w:val="007113FA"/>
    <w:rsid w:val="00765674"/>
    <w:rsid w:val="007925A6"/>
    <w:rsid w:val="00797BAF"/>
    <w:rsid w:val="007D2460"/>
    <w:rsid w:val="007E1C14"/>
    <w:rsid w:val="0083203E"/>
    <w:rsid w:val="00851153"/>
    <w:rsid w:val="00874CFD"/>
    <w:rsid w:val="00890FB1"/>
    <w:rsid w:val="008E1DF6"/>
    <w:rsid w:val="008E7680"/>
    <w:rsid w:val="00926EBC"/>
    <w:rsid w:val="00941783"/>
    <w:rsid w:val="009B4899"/>
    <w:rsid w:val="009C50EF"/>
    <w:rsid w:val="009E69FE"/>
    <w:rsid w:val="00A03B7C"/>
    <w:rsid w:val="00A11B92"/>
    <w:rsid w:val="00A4427F"/>
    <w:rsid w:val="00A61D25"/>
    <w:rsid w:val="00A7713D"/>
    <w:rsid w:val="00A777E7"/>
    <w:rsid w:val="00A859AC"/>
    <w:rsid w:val="00AB52A4"/>
    <w:rsid w:val="00AD62ED"/>
    <w:rsid w:val="00AF3992"/>
    <w:rsid w:val="00B362ED"/>
    <w:rsid w:val="00BA6F60"/>
    <w:rsid w:val="00BB06C8"/>
    <w:rsid w:val="00C077AB"/>
    <w:rsid w:val="00C420B1"/>
    <w:rsid w:val="00C51CA3"/>
    <w:rsid w:val="00C57BAD"/>
    <w:rsid w:val="00D36AE9"/>
    <w:rsid w:val="00D7305B"/>
    <w:rsid w:val="00DB3235"/>
    <w:rsid w:val="00DB727D"/>
    <w:rsid w:val="00DD79B9"/>
    <w:rsid w:val="00DD7D84"/>
    <w:rsid w:val="00E61B01"/>
    <w:rsid w:val="00E8207D"/>
    <w:rsid w:val="00F06BC6"/>
    <w:rsid w:val="00F147D6"/>
    <w:rsid w:val="00F176B5"/>
    <w:rsid w:val="00F25842"/>
    <w:rsid w:val="00FB4D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4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E6E4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4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E6E4F"/>
    <w:pPr>
      <w:jc w:val="both"/>
    </w:pPr>
    <w:rPr>
      <w:lang w:val="es-MX"/>
    </w:rPr>
  </w:style>
  <w:style w:type="character" w:customStyle="1" w:styleId="TextoindependienteCar">
    <w:name w:val="Texto independiente Car"/>
    <w:basedOn w:val="Fuentedeprrafopredeter"/>
    <w:link w:val="Textoindependiente"/>
    <w:rsid w:val="006E6E4F"/>
    <w:rPr>
      <w:rFonts w:ascii="Times New Roman" w:eastAsia="Calibri" w:hAnsi="Times New Roman" w:cs="Times New Roman"/>
      <w:sz w:val="24"/>
      <w:szCs w:val="24"/>
      <w:lang w:eastAsia="es-ES"/>
    </w:rPr>
  </w:style>
  <w:style w:type="character" w:styleId="Nmerodepgina">
    <w:name w:val="page number"/>
    <w:semiHidden/>
    <w:rsid w:val="006E6E4F"/>
    <w:rPr>
      <w:rFonts w:cs="Times New Roman"/>
    </w:rPr>
  </w:style>
  <w:style w:type="paragraph" w:styleId="Encabezado">
    <w:name w:val="header"/>
    <w:basedOn w:val="Normal"/>
    <w:link w:val="EncabezadoCar"/>
    <w:semiHidden/>
    <w:rsid w:val="006E6E4F"/>
    <w:pPr>
      <w:tabs>
        <w:tab w:val="center" w:pos="4419"/>
        <w:tab w:val="right" w:pos="8838"/>
      </w:tabs>
    </w:pPr>
    <w:rPr>
      <w:lang w:val="es-MX"/>
    </w:rPr>
  </w:style>
  <w:style w:type="character" w:customStyle="1" w:styleId="EncabezadoCar">
    <w:name w:val="Encabezado Car"/>
    <w:basedOn w:val="Fuentedeprrafopredeter"/>
    <w:link w:val="Encabezado"/>
    <w:semiHidden/>
    <w:rsid w:val="006E6E4F"/>
    <w:rPr>
      <w:rFonts w:ascii="Times New Roman" w:eastAsia="Calibri" w:hAnsi="Times New Roman" w:cs="Times New Roman"/>
      <w:sz w:val="24"/>
      <w:szCs w:val="24"/>
      <w:lang w:eastAsia="es-ES"/>
    </w:rPr>
  </w:style>
  <w:style w:type="paragraph" w:customStyle="1" w:styleId="Normal0">
    <w:name w:val="[Normal]"/>
    <w:rsid w:val="006E6E4F"/>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4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E6E4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4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E6E4F"/>
    <w:pPr>
      <w:jc w:val="both"/>
    </w:pPr>
    <w:rPr>
      <w:lang w:val="es-MX"/>
    </w:rPr>
  </w:style>
  <w:style w:type="character" w:customStyle="1" w:styleId="TextoindependienteCar">
    <w:name w:val="Texto independiente Car"/>
    <w:basedOn w:val="Fuentedeprrafopredeter"/>
    <w:link w:val="Textoindependiente"/>
    <w:rsid w:val="006E6E4F"/>
    <w:rPr>
      <w:rFonts w:ascii="Times New Roman" w:eastAsia="Calibri" w:hAnsi="Times New Roman" w:cs="Times New Roman"/>
      <w:sz w:val="24"/>
      <w:szCs w:val="24"/>
      <w:lang w:eastAsia="es-ES"/>
    </w:rPr>
  </w:style>
  <w:style w:type="character" w:styleId="Nmerodepgina">
    <w:name w:val="page number"/>
    <w:semiHidden/>
    <w:rsid w:val="006E6E4F"/>
    <w:rPr>
      <w:rFonts w:cs="Times New Roman"/>
    </w:rPr>
  </w:style>
  <w:style w:type="paragraph" w:styleId="Encabezado">
    <w:name w:val="header"/>
    <w:basedOn w:val="Normal"/>
    <w:link w:val="EncabezadoCar"/>
    <w:semiHidden/>
    <w:rsid w:val="006E6E4F"/>
    <w:pPr>
      <w:tabs>
        <w:tab w:val="center" w:pos="4419"/>
        <w:tab w:val="right" w:pos="8838"/>
      </w:tabs>
    </w:pPr>
    <w:rPr>
      <w:lang w:val="es-MX"/>
    </w:rPr>
  </w:style>
  <w:style w:type="character" w:customStyle="1" w:styleId="EncabezadoCar">
    <w:name w:val="Encabezado Car"/>
    <w:basedOn w:val="Fuentedeprrafopredeter"/>
    <w:link w:val="Encabezado"/>
    <w:semiHidden/>
    <w:rsid w:val="006E6E4F"/>
    <w:rPr>
      <w:rFonts w:ascii="Times New Roman" w:eastAsia="Calibri" w:hAnsi="Times New Roman" w:cs="Times New Roman"/>
      <w:sz w:val="24"/>
      <w:szCs w:val="24"/>
      <w:lang w:eastAsia="es-ES"/>
    </w:rPr>
  </w:style>
  <w:style w:type="paragraph" w:customStyle="1" w:styleId="Normal0">
    <w:name w:val="[Normal]"/>
    <w:rsid w:val="006E6E4F"/>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9462">
      <w:bodyDiv w:val="1"/>
      <w:marLeft w:val="0"/>
      <w:marRight w:val="0"/>
      <w:marTop w:val="0"/>
      <w:marBottom w:val="0"/>
      <w:divBdr>
        <w:top w:val="none" w:sz="0" w:space="0" w:color="auto"/>
        <w:left w:val="none" w:sz="0" w:space="0" w:color="auto"/>
        <w:bottom w:val="none" w:sz="0" w:space="0" w:color="auto"/>
        <w:right w:val="none" w:sz="0" w:space="0" w:color="auto"/>
      </w:divBdr>
    </w:div>
    <w:div w:id="403071912">
      <w:bodyDiv w:val="1"/>
      <w:marLeft w:val="0"/>
      <w:marRight w:val="0"/>
      <w:marTop w:val="0"/>
      <w:marBottom w:val="0"/>
      <w:divBdr>
        <w:top w:val="none" w:sz="0" w:space="0" w:color="auto"/>
        <w:left w:val="none" w:sz="0" w:space="0" w:color="auto"/>
        <w:bottom w:val="none" w:sz="0" w:space="0" w:color="auto"/>
        <w:right w:val="none" w:sz="0" w:space="0" w:color="auto"/>
      </w:divBdr>
    </w:div>
    <w:div w:id="1068186695">
      <w:bodyDiv w:val="1"/>
      <w:marLeft w:val="0"/>
      <w:marRight w:val="0"/>
      <w:marTop w:val="0"/>
      <w:marBottom w:val="0"/>
      <w:divBdr>
        <w:top w:val="none" w:sz="0" w:space="0" w:color="auto"/>
        <w:left w:val="none" w:sz="0" w:space="0" w:color="auto"/>
        <w:bottom w:val="none" w:sz="0" w:space="0" w:color="auto"/>
        <w:right w:val="none" w:sz="0" w:space="0" w:color="auto"/>
      </w:divBdr>
    </w:div>
    <w:div w:id="1148938390">
      <w:bodyDiv w:val="1"/>
      <w:marLeft w:val="0"/>
      <w:marRight w:val="0"/>
      <w:marTop w:val="0"/>
      <w:marBottom w:val="0"/>
      <w:divBdr>
        <w:top w:val="none" w:sz="0" w:space="0" w:color="auto"/>
        <w:left w:val="none" w:sz="0" w:space="0" w:color="auto"/>
        <w:bottom w:val="none" w:sz="0" w:space="0" w:color="auto"/>
        <w:right w:val="none" w:sz="0" w:space="0" w:color="auto"/>
      </w:divBdr>
    </w:div>
    <w:div w:id="1571572095">
      <w:bodyDiv w:val="1"/>
      <w:marLeft w:val="0"/>
      <w:marRight w:val="0"/>
      <w:marTop w:val="0"/>
      <w:marBottom w:val="0"/>
      <w:divBdr>
        <w:top w:val="none" w:sz="0" w:space="0" w:color="auto"/>
        <w:left w:val="none" w:sz="0" w:space="0" w:color="auto"/>
        <w:bottom w:val="none" w:sz="0" w:space="0" w:color="auto"/>
        <w:right w:val="none" w:sz="0" w:space="0" w:color="auto"/>
      </w:divBdr>
    </w:div>
    <w:div w:id="1771973940">
      <w:bodyDiv w:val="1"/>
      <w:marLeft w:val="0"/>
      <w:marRight w:val="0"/>
      <w:marTop w:val="0"/>
      <w:marBottom w:val="0"/>
      <w:divBdr>
        <w:top w:val="none" w:sz="0" w:space="0" w:color="auto"/>
        <w:left w:val="none" w:sz="0" w:space="0" w:color="auto"/>
        <w:bottom w:val="none" w:sz="0" w:space="0" w:color="auto"/>
        <w:right w:val="none" w:sz="0" w:space="0" w:color="auto"/>
      </w:divBdr>
    </w:div>
    <w:div w:id="20942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3113</Words>
  <Characters>17126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2016-08-30T20:13:00Z</dcterms:created>
  <dcterms:modified xsi:type="dcterms:W3CDTF">2016-08-30T20:13:00Z</dcterms:modified>
</cp:coreProperties>
</file>